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A0" w:rsidRDefault="00436F51">
      <w:r>
        <w:rPr>
          <w:noProof/>
        </w:rPr>
        <w:drawing>
          <wp:inline distT="0" distB="0" distL="0" distR="0" wp14:anchorId="30C44D05" wp14:editId="75CB895D">
            <wp:extent cx="257302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3020" cy="664210"/>
                    </a:xfrm>
                    <a:prstGeom prst="rect">
                      <a:avLst/>
                    </a:prstGeom>
                    <a:noFill/>
                  </pic:spPr>
                </pic:pic>
              </a:graphicData>
            </a:graphic>
          </wp:inline>
        </w:drawing>
      </w:r>
      <w:bookmarkStart w:id="0" w:name="_GoBack"/>
      <w:bookmarkEnd w:id="0"/>
    </w:p>
    <w:p w:rsidR="00436F51" w:rsidRPr="00436F51" w:rsidRDefault="00436F51" w:rsidP="00436F51">
      <w:pPr>
        <w:spacing w:after="0" w:line="240" w:lineRule="auto"/>
        <w:jc w:val="center"/>
        <w:rPr>
          <w:rFonts w:ascii="Georgia" w:hAnsi="Georgia"/>
          <w:b/>
          <w:bCs/>
          <w:sz w:val="28"/>
          <w:szCs w:val="28"/>
        </w:rPr>
      </w:pPr>
      <w:r w:rsidRPr="00436F51">
        <w:rPr>
          <w:rFonts w:ascii="Georgia" w:hAnsi="Georgia"/>
          <w:b/>
          <w:bCs/>
          <w:sz w:val="28"/>
          <w:szCs w:val="28"/>
        </w:rPr>
        <w:t xml:space="preserve">Personal Statement </w:t>
      </w:r>
    </w:p>
    <w:p w:rsidR="00436F51" w:rsidRDefault="00436F51" w:rsidP="00436F51">
      <w:pPr>
        <w:spacing w:after="0" w:line="240" w:lineRule="auto"/>
        <w:jc w:val="center"/>
        <w:rPr>
          <w:rFonts w:ascii="Georgia" w:hAnsi="Georgia"/>
          <w:b/>
          <w:bCs/>
          <w:sz w:val="28"/>
          <w:szCs w:val="28"/>
        </w:rPr>
      </w:pPr>
      <w:r w:rsidRPr="00436F51">
        <w:rPr>
          <w:rFonts w:ascii="Georgia" w:hAnsi="Georgia"/>
          <w:b/>
          <w:bCs/>
          <w:sz w:val="28"/>
          <w:szCs w:val="28"/>
        </w:rPr>
        <w:t xml:space="preserve">(Sample </w:t>
      </w:r>
      <w:r w:rsidRPr="00436F51">
        <w:rPr>
          <w:rFonts w:ascii="Georgia" w:hAnsi="Georgia"/>
          <w:b/>
          <w:bCs/>
          <w:sz w:val="28"/>
          <w:szCs w:val="28"/>
        </w:rPr>
        <w:t>Essay</w:t>
      </w:r>
      <w:r w:rsidRPr="00436F51">
        <w:rPr>
          <w:rFonts w:ascii="Georgia" w:hAnsi="Georgia"/>
          <w:b/>
          <w:bCs/>
          <w:sz w:val="28"/>
          <w:szCs w:val="28"/>
        </w:rPr>
        <w:t xml:space="preserve"> #3)</w:t>
      </w:r>
    </w:p>
    <w:p w:rsidR="00436F51" w:rsidRPr="00277AC4" w:rsidRDefault="00436F51" w:rsidP="00277AC4">
      <w:pPr>
        <w:spacing w:after="0" w:line="240" w:lineRule="auto"/>
        <w:jc w:val="center"/>
        <w:rPr>
          <w:rFonts w:ascii="Georgia" w:hAnsi="Georgia"/>
          <w:b/>
          <w:bCs/>
          <w:sz w:val="24"/>
          <w:szCs w:val="24"/>
        </w:rPr>
      </w:pPr>
    </w:p>
    <w:p w:rsidR="00436F51" w:rsidRPr="00277AC4" w:rsidRDefault="00436F51" w:rsidP="00277AC4">
      <w:pPr>
        <w:pStyle w:val="Default"/>
        <w:jc w:val="center"/>
        <w:rPr>
          <w:rFonts w:ascii="Georgia" w:hAnsi="Georgia"/>
        </w:rPr>
      </w:pPr>
      <w:r w:rsidRPr="00277AC4">
        <w:rPr>
          <w:rFonts w:ascii="Georgia" w:hAnsi="Georgia"/>
        </w:rPr>
        <w:t>Sample Essay – General Prompt</w:t>
      </w:r>
    </w:p>
    <w:p w:rsidR="00436F51" w:rsidRPr="00277AC4" w:rsidRDefault="00436F51" w:rsidP="00277AC4">
      <w:pPr>
        <w:pStyle w:val="Default"/>
        <w:jc w:val="center"/>
        <w:rPr>
          <w:rFonts w:ascii="Georgia" w:hAnsi="Georgia" w:cs="Times New Roman"/>
        </w:rPr>
      </w:pPr>
      <w:r w:rsidRPr="00277AC4">
        <w:rPr>
          <w:rFonts w:ascii="Georgia" w:hAnsi="Georgia"/>
        </w:rPr>
        <w:t xml:space="preserve">Adopted from: </w:t>
      </w:r>
      <w:hyperlink r:id="rId6" w:history="1">
        <w:r w:rsidRPr="00277AC4">
          <w:rPr>
            <w:rStyle w:val="Hyperlink"/>
            <w:rFonts w:ascii="Georgia" w:hAnsi="Georgia" w:cs="Times New Roman"/>
          </w:rPr>
          <w:t>http://web2.jefferson.k12.ky.us/CCG/supp/HS_PerEssay.PDF</w:t>
        </w:r>
      </w:hyperlink>
    </w:p>
    <w:p w:rsidR="00436F51" w:rsidRPr="00277AC4" w:rsidRDefault="00436F51" w:rsidP="00277AC4">
      <w:pPr>
        <w:pStyle w:val="Default"/>
        <w:jc w:val="center"/>
        <w:rPr>
          <w:rFonts w:ascii="Georgia" w:hAnsi="Georgia"/>
        </w:rPr>
      </w:pPr>
    </w:p>
    <w:p w:rsidR="00436F51" w:rsidRPr="00277AC4" w:rsidRDefault="00436F51" w:rsidP="00277AC4">
      <w:pPr>
        <w:pStyle w:val="Default"/>
        <w:rPr>
          <w:rFonts w:ascii="Georgia" w:hAnsi="Georgia"/>
          <w:b/>
          <w:u w:val="single"/>
        </w:rPr>
      </w:pPr>
      <w:r w:rsidRPr="00277AC4">
        <w:rPr>
          <w:rFonts w:ascii="Georgia" w:hAnsi="Georgia"/>
          <w:b/>
          <w:u w:val="single"/>
        </w:rPr>
        <w:t>Direction:</w:t>
      </w:r>
    </w:p>
    <w:p w:rsidR="00436F51" w:rsidRPr="00277AC4" w:rsidRDefault="00436F51" w:rsidP="00277AC4">
      <w:pPr>
        <w:pStyle w:val="Default"/>
        <w:spacing w:line="276" w:lineRule="auto"/>
        <w:rPr>
          <w:rFonts w:ascii="Georgia" w:hAnsi="Georgia"/>
        </w:rPr>
      </w:pPr>
      <w:r w:rsidRPr="00277AC4">
        <w:rPr>
          <w:rFonts w:ascii="Georgia" w:hAnsi="Georgia"/>
        </w:rPr>
        <w:t>Based on a text about Martin Luther King</w:t>
      </w:r>
      <w:r w:rsidR="00277AC4" w:rsidRPr="00277AC4">
        <w:rPr>
          <w:rFonts w:ascii="Georgia" w:hAnsi="Georgia"/>
        </w:rPr>
        <w:t xml:space="preserve"> Jr. titled “Living the Dream” </w:t>
      </w:r>
      <w:r w:rsidRPr="00277AC4">
        <w:rPr>
          <w:rFonts w:ascii="Georgia" w:hAnsi="Georgia"/>
        </w:rPr>
        <w:t xml:space="preserve">Dr. Martin Luther King, Jr. was a man with a visionary dream. In one way or another, his famous oration, “I Have a Dream,” has affected us all. I realized the impact of his dream when I lived in his vision of racial diversity. It was an experience that changed the way I look at the world. </w:t>
      </w:r>
    </w:p>
    <w:p w:rsidR="00277AC4" w:rsidRPr="00277AC4" w:rsidRDefault="00277AC4" w:rsidP="00277AC4">
      <w:pPr>
        <w:pStyle w:val="Default"/>
        <w:rPr>
          <w:rFonts w:ascii="Georgia" w:hAnsi="Georgia"/>
        </w:rPr>
      </w:pPr>
    </w:p>
    <w:p w:rsidR="00277AC4" w:rsidRPr="00277AC4" w:rsidRDefault="00277AC4" w:rsidP="00277AC4">
      <w:pPr>
        <w:pStyle w:val="Default"/>
        <w:rPr>
          <w:rFonts w:ascii="Georgia" w:hAnsi="Georgia"/>
          <w:b/>
          <w:u w:val="single"/>
        </w:rPr>
      </w:pPr>
      <w:r w:rsidRPr="00277AC4">
        <w:rPr>
          <w:rFonts w:ascii="Georgia" w:hAnsi="Georgia"/>
          <w:b/>
          <w:u w:val="single"/>
        </w:rPr>
        <w:t xml:space="preserve">Essay Sample: </w:t>
      </w:r>
    </w:p>
    <w:p w:rsidR="00436F51" w:rsidRDefault="00436F51" w:rsidP="00277AC4">
      <w:pPr>
        <w:pStyle w:val="Default"/>
        <w:spacing w:line="276" w:lineRule="auto"/>
        <w:rPr>
          <w:rFonts w:ascii="Georgia" w:hAnsi="Georgia"/>
        </w:rPr>
      </w:pPr>
      <w:r w:rsidRPr="00277AC4">
        <w:rPr>
          <w:rFonts w:ascii="Georgia" w:hAnsi="Georgia"/>
        </w:rPr>
        <w:t xml:space="preserve">Perhaps one of Dr. King’s most famous quotations is, “I have a dream that my children will one day live in a nation where they will not be judged by the color of their skin but by the content of their character.” As a young child, I was given the chance to live this dream by growing up in a racially balanced neighborhood. </w:t>
      </w:r>
    </w:p>
    <w:p w:rsidR="00277AC4" w:rsidRPr="00277AC4" w:rsidRDefault="00277AC4" w:rsidP="00277AC4">
      <w:pPr>
        <w:pStyle w:val="Default"/>
        <w:spacing w:line="276" w:lineRule="auto"/>
        <w:rPr>
          <w:rFonts w:ascii="Georgia" w:hAnsi="Georgia"/>
        </w:rPr>
      </w:pPr>
    </w:p>
    <w:p w:rsidR="00436F51" w:rsidRDefault="00436F51" w:rsidP="00277AC4">
      <w:pPr>
        <w:pStyle w:val="Default"/>
        <w:spacing w:line="276" w:lineRule="auto"/>
        <w:rPr>
          <w:rFonts w:ascii="Georgia" w:hAnsi="Georgia"/>
        </w:rPr>
      </w:pPr>
      <w:r w:rsidRPr="00277AC4">
        <w:rPr>
          <w:rFonts w:ascii="Georgia" w:hAnsi="Georgia"/>
        </w:rPr>
        <w:t>At the age of six, I moved to Columbia, Maryland. It was a “planned community” that was built in 1968 to encourage unity of all races and religions. In my neighborhood, there were about thirty kids in one block, two bi-racial families, a large Asian Family, blacks, Hebrews, Turks, and whites. Every night the street would be filled with many children of all races, laughing and playing. In the background, parents were mowing lawns, talking, or just taking a break. Frequently, an old Asian grandmother would walk quietly as she traveled from one son’s home to the other at the end of the street. There she would take care of her grandchildren while her sons worked to pay for more Cambodian relatives to come to the United States. My Turkish friend, Amit, who wore a turban because he could not cut his hair, excelled in all sports, and was a neighborhood favorite. Parents in Columbia said, “</w:t>
      </w:r>
      <w:proofErr w:type="gramStart"/>
      <w:r w:rsidRPr="00277AC4">
        <w:rPr>
          <w:rFonts w:ascii="Georgia" w:hAnsi="Georgia"/>
        </w:rPr>
        <w:t>their</w:t>
      </w:r>
      <w:proofErr w:type="gramEnd"/>
      <w:r w:rsidRPr="00277AC4">
        <w:rPr>
          <w:rFonts w:ascii="Georgia" w:hAnsi="Georgia"/>
        </w:rPr>
        <w:t xml:space="preserve"> children began to see no color.” And, I believe it was true. My friends and I were naturally</w:t>
      </w:r>
      <w:r w:rsidRPr="00277AC4">
        <w:rPr>
          <w:rFonts w:ascii="Georgia" w:hAnsi="Georgia"/>
        </w:rPr>
        <w:t xml:space="preserve"> </w:t>
      </w:r>
      <w:r w:rsidRPr="00277AC4">
        <w:rPr>
          <w:rFonts w:ascii="Georgia" w:hAnsi="Georgia"/>
        </w:rPr>
        <w:t xml:space="preserve">open-minded and didn’t notice or care about skin color, or didn’t point out kids who were different. </w:t>
      </w:r>
    </w:p>
    <w:p w:rsidR="00277AC4" w:rsidRPr="00277AC4" w:rsidRDefault="00277AC4" w:rsidP="00277AC4">
      <w:pPr>
        <w:pStyle w:val="Default"/>
        <w:spacing w:line="276" w:lineRule="auto"/>
        <w:rPr>
          <w:rFonts w:ascii="Georgia" w:hAnsi="Georgia"/>
        </w:rPr>
      </w:pPr>
    </w:p>
    <w:p w:rsidR="00436F51" w:rsidRDefault="00436F51" w:rsidP="00277AC4">
      <w:pPr>
        <w:pStyle w:val="Default"/>
        <w:spacing w:line="276" w:lineRule="auto"/>
        <w:rPr>
          <w:rFonts w:ascii="Georgia" w:hAnsi="Georgia"/>
        </w:rPr>
      </w:pPr>
      <w:r w:rsidRPr="00277AC4">
        <w:rPr>
          <w:rFonts w:ascii="Georgia" w:hAnsi="Georgia"/>
        </w:rPr>
        <w:t xml:space="preserve">As our friendships grew, we learned to respect different lifestyles. In December, we not only celebrated Christmas, we learned about our neighbors’ religious holidays. My brother and I learned from our American and European Jewish friends all about the meaning of </w:t>
      </w:r>
      <w:r w:rsidRPr="00277AC4">
        <w:rPr>
          <w:rFonts w:ascii="Georgia" w:hAnsi="Georgia"/>
        </w:rPr>
        <w:t>Hanukkah</w:t>
      </w:r>
      <w:r w:rsidRPr="00277AC4">
        <w:rPr>
          <w:rFonts w:ascii="Georgia" w:hAnsi="Georgia"/>
        </w:rPr>
        <w:t xml:space="preserve">. Our black friends taught us about an African celebration called Kwanza. We explained our nativity scene and religious celebrations to our friends, too. At school, we studied about all these holidays, and learned new customs, games, and songs. </w:t>
      </w:r>
    </w:p>
    <w:p w:rsidR="00277AC4" w:rsidRPr="00277AC4" w:rsidRDefault="00277AC4" w:rsidP="00277AC4">
      <w:pPr>
        <w:pStyle w:val="Default"/>
        <w:spacing w:line="276" w:lineRule="auto"/>
        <w:rPr>
          <w:rFonts w:ascii="Georgia" w:hAnsi="Georgia"/>
        </w:rPr>
      </w:pPr>
    </w:p>
    <w:p w:rsidR="00436F51" w:rsidRDefault="00436F51" w:rsidP="00277AC4">
      <w:pPr>
        <w:spacing w:after="0"/>
        <w:rPr>
          <w:rFonts w:ascii="Georgia" w:hAnsi="Georgia"/>
          <w:sz w:val="24"/>
          <w:szCs w:val="24"/>
        </w:rPr>
      </w:pPr>
      <w:r w:rsidRPr="00277AC4">
        <w:rPr>
          <w:rFonts w:ascii="Georgia" w:hAnsi="Georgia"/>
          <w:sz w:val="24"/>
          <w:szCs w:val="24"/>
        </w:rPr>
        <w:t>Now I realize what a special period in my life that was where the innocence of our youth had not been tainted by thoughts of bigotry and prejudice, and where we focused on “the content of character” rather than skin color. And perhaps what I lived was what Dr. King visualized when he first announced, “I have a dream…”</w:t>
      </w:r>
    </w:p>
    <w:p w:rsidR="00277AC4" w:rsidRPr="00277AC4" w:rsidRDefault="00277AC4" w:rsidP="00277AC4">
      <w:pPr>
        <w:spacing w:after="0"/>
        <w:rPr>
          <w:rFonts w:ascii="Georgia" w:hAnsi="Georgia"/>
          <w:sz w:val="24"/>
          <w:szCs w:val="24"/>
        </w:rPr>
      </w:pPr>
    </w:p>
    <w:p w:rsidR="00436F51" w:rsidRDefault="00277AC4" w:rsidP="00277AC4">
      <w:pPr>
        <w:spacing w:after="0"/>
        <w:rPr>
          <w:rFonts w:ascii="Georgia" w:hAnsi="Georgia"/>
          <w:sz w:val="24"/>
          <w:szCs w:val="24"/>
        </w:rPr>
      </w:pPr>
      <w:hyperlink r:id="rId7" w:history="1">
        <w:r w:rsidRPr="009C2F87">
          <w:rPr>
            <w:rStyle w:val="Hyperlink"/>
            <w:rFonts w:ascii="Georgia" w:hAnsi="Georgia"/>
            <w:sz w:val="24"/>
            <w:szCs w:val="24"/>
          </w:rPr>
          <w:t>http://web2.jefferson.k12.ky.us/CCG/supp/HS_PerEssay.PDF</w:t>
        </w:r>
      </w:hyperlink>
    </w:p>
    <w:p w:rsidR="00277AC4" w:rsidRPr="00277AC4" w:rsidRDefault="00277AC4" w:rsidP="00277AC4">
      <w:pPr>
        <w:spacing w:after="0"/>
        <w:rPr>
          <w:rFonts w:ascii="Georgia" w:hAnsi="Georgia"/>
          <w:sz w:val="24"/>
          <w:szCs w:val="24"/>
        </w:rPr>
      </w:pPr>
      <w:r>
        <w:rPr>
          <w:rFonts w:ascii="Georgia" w:hAnsi="Georgia"/>
          <w:sz w:val="24"/>
          <w:szCs w:val="24"/>
        </w:rPr>
        <w:t>By Unknown Student</w:t>
      </w:r>
    </w:p>
    <w:sectPr w:rsidR="00277AC4" w:rsidRPr="00277AC4" w:rsidSect="00277AC4">
      <w:pgSz w:w="12240" w:h="15840"/>
      <w:pgMar w:top="270" w:right="117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9E"/>
    <w:rsid w:val="00277AC4"/>
    <w:rsid w:val="00436F51"/>
    <w:rsid w:val="006E4D9E"/>
    <w:rsid w:val="0084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F51"/>
    <w:rPr>
      <w:rFonts w:ascii="Tahoma" w:hAnsi="Tahoma" w:cs="Tahoma"/>
      <w:sz w:val="16"/>
      <w:szCs w:val="16"/>
    </w:rPr>
  </w:style>
  <w:style w:type="paragraph" w:customStyle="1" w:styleId="Default">
    <w:name w:val="Default"/>
    <w:rsid w:val="00436F51"/>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436F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F51"/>
    <w:rPr>
      <w:rFonts w:ascii="Tahoma" w:hAnsi="Tahoma" w:cs="Tahoma"/>
      <w:sz w:val="16"/>
      <w:szCs w:val="16"/>
    </w:rPr>
  </w:style>
  <w:style w:type="paragraph" w:customStyle="1" w:styleId="Default">
    <w:name w:val="Default"/>
    <w:rsid w:val="00436F51"/>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436F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2.jefferson.k12.ky.us/CCG/supp/HS_PerEssa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2.jefferson.k12.ky.us/CCG/supp/HS_PerEssay.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2014-10-31T14:58:00Z</dcterms:created>
  <dcterms:modified xsi:type="dcterms:W3CDTF">2014-10-31T14:58:00Z</dcterms:modified>
</cp:coreProperties>
</file>