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4C5" w:rsidRDefault="003404C5" w:rsidP="003404C5">
      <w:pPr>
        <w:pStyle w:val="Title"/>
        <w:jc w:val="left"/>
      </w:pPr>
    </w:p>
    <w:p w:rsidR="00237678" w:rsidRDefault="003404C5" w:rsidP="003404C5">
      <w:pPr>
        <w:pStyle w:val="Title"/>
        <w:jc w:val="left"/>
        <w:rPr>
          <w:i w:val="0"/>
        </w:rPr>
      </w:pPr>
      <w:r>
        <w:rPr>
          <w:i w:val="0"/>
        </w:rPr>
        <w:t xml:space="preserve">Teacher__________    </w:t>
      </w:r>
      <w:r w:rsidR="00BA2D7F">
        <w:rPr>
          <w:i w:val="0"/>
        </w:rPr>
        <w:t xml:space="preserve">                  </w:t>
      </w:r>
      <w:r>
        <w:rPr>
          <w:i w:val="0"/>
        </w:rPr>
        <w:t>Date___________________________</w:t>
      </w:r>
    </w:p>
    <w:p w:rsidR="002B21C6" w:rsidRDefault="002B21C6" w:rsidP="003404C5">
      <w:pPr>
        <w:pStyle w:val="Title"/>
        <w:jc w:val="left"/>
        <w:rPr>
          <w:i w:val="0"/>
        </w:rPr>
      </w:pPr>
    </w:p>
    <w:tbl>
      <w:tblPr>
        <w:tblStyle w:val="TableGrid"/>
        <w:tblW w:w="0" w:type="auto"/>
        <w:tblLook w:val="04A0"/>
      </w:tblPr>
      <w:tblGrid>
        <w:gridCol w:w="11016"/>
      </w:tblGrid>
      <w:tr w:rsidR="002B21C6" w:rsidTr="002B21C6">
        <w:tc>
          <w:tcPr>
            <w:tcW w:w="11016" w:type="dxa"/>
          </w:tcPr>
          <w:p w:rsidR="002B21C6" w:rsidRPr="002B21C6" w:rsidRDefault="002B21C6" w:rsidP="003404C5">
            <w:pPr>
              <w:pStyle w:val="Title"/>
              <w:jc w:val="left"/>
              <w:rPr>
                <w:b w:val="0"/>
                <w:i w:val="0"/>
              </w:rPr>
            </w:pPr>
            <w:r w:rsidRPr="000C3F97">
              <w:rPr>
                <w:i w:val="0"/>
                <w:sz w:val="24"/>
              </w:rPr>
              <w:t>Materials:</w:t>
            </w:r>
            <w:r w:rsidRPr="00237678">
              <w:rPr>
                <w:b w:val="0"/>
                <w:i w:val="0"/>
              </w:rPr>
              <w:t xml:space="preserve"> </w:t>
            </w:r>
            <w:proofErr w:type="spellStart"/>
            <w:r w:rsidRPr="000C3F97">
              <w:rPr>
                <w:rFonts w:asciiTheme="majorHAnsi" w:hAnsiTheme="majorHAnsi" w:cstheme="majorHAnsi"/>
                <w:b w:val="0"/>
                <w:i w:val="0"/>
                <w:sz w:val="22"/>
                <w:szCs w:val="22"/>
              </w:rPr>
              <w:t>Powerpoint</w:t>
            </w:r>
            <w:proofErr w:type="spellEnd"/>
            <w:r w:rsidRPr="000C3F97">
              <w:rPr>
                <w:rFonts w:asciiTheme="majorHAnsi" w:hAnsiTheme="majorHAnsi" w:cstheme="majorHAnsi"/>
                <w:b w:val="0"/>
                <w:i w:val="0"/>
                <w:sz w:val="22"/>
                <w:szCs w:val="22"/>
              </w:rPr>
              <w:t xml:space="preserve"> and laptop/projector </w:t>
            </w:r>
            <w:r w:rsidRPr="000C3F97">
              <w:rPr>
                <w:rFonts w:asciiTheme="majorHAnsi" w:hAnsiTheme="majorHAnsi" w:cstheme="majorHAnsi"/>
                <w:b w:val="0"/>
                <w:sz w:val="22"/>
                <w:szCs w:val="22"/>
              </w:rPr>
              <w:t>or</w:t>
            </w:r>
            <w:r w:rsidRPr="000C3F97">
              <w:rPr>
                <w:rFonts w:asciiTheme="majorHAnsi" w:hAnsiTheme="majorHAnsi" w:cstheme="majorHAnsi"/>
                <w:b w:val="0"/>
                <w:i w:val="0"/>
                <w:sz w:val="22"/>
                <w:szCs w:val="22"/>
              </w:rPr>
              <w:t xml:space="preserve"> </w:t>
            </w:r>
            <w:proofErr w:type="spellStart"/>
            <w:r w:rsidRPr="000C3F97">
              <w:rPr>
                <w:rFonts w:asciiTheme="majorHAnsi" w:hAnsiTheme="majorHAnsi" w:cstheme="majorHAnsi"/>
                <w:b w:val="0"/>
                <w:i w:val="0"/>
                <w:sz w:val="22"/>
                <w:szCs w:val="22"/>
              </w:rPr>
              <w:t>SmartBoard</w:t>
            </w:r>
            <w:proofErr w:type="spellEnd"/>
            <w:r w:rsidRPr="000C3F97">
              <w:rPr>
                <w:rFonts w:asciiTheme="majorHAnsi" w:hAnsiTheme="majorHAnsi" w:cstheme="majorHAnsi"/>
                <w:b w:val="0"/>
                <w:i w:val="0"/>
                <w:sz w:val="22"/>
                <w:szCs w:val="22"/>
              </w:rPr>
              <w:t>, timer (for pacing), copies of Media Street Fair Brainstorm</w:t>
            </w:r>
            <w:r w:rsidRPr="000C3F97">
              <w:rPr>
                <w:rFonts w:asciiTheme="majorHAnsi" w:hAnsiTheme="majorHAnsi" w:cstheme="majorHAnsi"/>
                <w:b w:val="0"/>
                <w:sz w:val="22"/>
                <w:szCs w:val="22"/>
              </w:rPr>
              <w:t xml:space="preserve"> </w:t>
            </w:r>
            <w:r w:rsidRPr="000C3F97">
              <w:rPr>
                <w:rFonts w:asciiTheme="majorHAnsi" w:hAnsiTheme="majorHAnsi" w:cstheme="majorHAnsi"/>
                <w:b w:val="0"/>
                <w:i w:val="0"/>
                <w:sz w:val="22"/>
                <w:szCs w:val="22"/>
              </w:rPr>
              <w:t>handout, and copies of Quote-Note-Comment handout</w:t>
            </w:r>
          </w:p>
        </w:tc>
      </w:tr>
    </w:tbl>
    <w:p w:rsidR="002B21C6" w:rsidRDefault="002B21C6" w:rsidP="003404C5">
      <w:pPr>
        <w:pStyle w:val="Title"/>
        <w:jc w:val="left"/>
        <w:rPr>
          <w:b w:val="0"/>
          <w:i w:val="0"/>
        </w:rPr>
      </w:pPr>
    </w:p>
    <w:tbl>
      <w:tblPr>
        <w:tblStyle w:val="TableGrid"/>
        <w:tblW w:w="0" w:type="auto"/>
        <w:tblLook w:val="04A0"/>
      </w:tblPr>
      <w:tblGrid>
        <w:gridCol w:w="11016"/>
      </w:tblGrid>
      <w:tr w:rsidR="002B21C6" w:rsidRPr="000C3F97" w:rsidTr="002B21C6">
        <w:tc>
          <w:tcPr>
            <w:tcW w:w="11016" w:type="dxa"/>
          </w:tcPr>
          <w:p w:rsidR="002B21C6" w:rsidRPr="00064D21" w:rsidRDefault="002B21C6" w:rsidP="003404C5">
            <w:pPr>
              <w:pStyle w:val="Title"/>
              <w:jc w:val="left"/>
              <w:rPr>
                <w:rFonts w:asciiTheme="majorHAnsi" w:hAnsiTheme="majorHAnsi" w:cstheme="majorHAnsi"/>
                <w:b w:val="0"/>
                <w:i w:val="0"/>
                <w:sz w:val="20"/>
                <w:szCs w:val="20"/>
              </w:rPr>
            </w:pPr>
            <w:r w:rsidRPr="000C3F97">
              <w:rPr>
                <w:i w:val="0"/>
                <w:sz w:val="24"/>
              </w:rPr>
              <w:t>Common Core Learning Standards</w:t>
            </w:r>
            <w:r>
              <w:rPr>
                <w:b w:val="0"/>
                <w:i w:val="0"/>
              </w:rPr>
              <w:t xml:space="preserve">: </w:t>
            </w:r>
            <w:r w:rsidR="00064D21">
              <w:rPr>
                <w:rFonts w:asciiTheme="majorHAnsi" w:hAnsiTheme="majorHAnsi" w:cstheme="majorHAnsi"/>
                <w:b w:val="0"/>
                <w:i w:val="0"/>
                <w:sz w:val="20"/>
                <w:szCs w:val="20"/>
              </w:rPr>
              <w:t>RL9-10.1 (Citing Specific Textual Evidence), SL</w:t>
            </w:r>
            <w:r w:rsidRPr="000C3F97">
              <w:rPr>
                <w:rFonts w:asciiTheme="majorHAnsi" w:hAnsiTheme="majorHAnsi" w:cstheme="majorHAnsi"/>
                <w:b w:val="0"/>
                <w:i w:val="0"/>
                <w:sz w:val="20"/>
                <w:szCs w:val="20"/>
              </w:rPr>
              <w:t>9-10.4</w:t>
            </w:r>
            <w:r w:rsidR="00064D21">
              <w:rPr>
                <w:rFonts w:asciiTheme="majorHAnsi" w:hAnsiTheme="majorHAnsi" w:cstheme="majorHAnsi"/>
                <w:b w:val="0"/>
                <w:i w:val="0"/>
                <w:sz w:val="20"/>
                <w:szCs w:val="20"/>
              </w:rPr>
              <w:t xml:space="preserve"> (Present Information and Findings)</w:t>
            </w:r>
          </w:p>
        </w:tc>
      </w:tr>
    </w:tbl>
    <w:p w:rsidR="003404C5" w:rsidRDefault="003404C5" w:rsidP="003404C5">
      <w:pPr>
        <w:rPr>
          <w:rFonts w:ascii="Times" w:hAnsi="Times"/>
        </w:rPr>
      </w:pPr>
    </w:p>
    <w:tbl>
      <w:tblPr>
        <w:tblStyle w:val="TableGrid"/>
        <w:tblW w:w="0" w:type="auto"/>
        <w:tblLook w:val="04A0"/>
      </w:tblPr>
      <w:tblGrid>
        <w:gridCol w:w="11016"/>
      </w:tblGrid>
      <w:tr w:rsidR="000C3F97" w:rsidTr="000C3F97">
        <w:tc>
          <w:tcPr>
            <w:tcW w:w="11016" w:type="dxa"/>
          </w:tcPr>
          <w:p w:rsidR="00A26C81" w:rsidRPr="00F607F5" w:rsidRDefault="000C3F97" w:rsidP="003404C5">
            <w:pPr>
              <w:rPr>
                <w:rFonts w:asciiTheme="majorHAnsi" w:hAnsiTheme="majorHAnsi" w:cstheme="majorHAnsi"/>
              </w:rPr>
            </w:pPr>
            <w:r>
              <w:rPr>
                <w:rFonts w:ascii="Times" w:hAnsi="Times"/>
                <w:b/>
              </w:rPr>
              <w:t xml:space="preserve">Learning targets/objectives: </w:t>
            </w:r>
            <w:r w:rsidR="00A26C81" w:rsidRPr="00F607F5">
              <w:rPr>
                <w:rFonts w:asciiTheme="majorHAnsi" w:hAnsiTheme="majorHAnsi" w:cstheme="majorHAnsi"/>
              </w:rPr>
              <w:t xml:space="preserve">I will understand that there are many forms of media, including multiple kinds of  </w:t>
            </w:r>
          </w:p>
          <w:p w:rsidR="00A26C81" w:rsidRPr="00F607F5" w:rsidRDefault="00A26C81" w:rsidP="003404C5">
            <w:pPr>
              <w:rPr>
                <w:rFonts w:asciiTheme="majorHAnsi" w:hAnsiTheme="majorHAnsi" w:cstheme="majorHAnsi"/>
              </w:rPr>
            </w:pPr>
            <w:r w:rsidRPr="00F607F5">
              <w:rPr>
                <w:rFonts w:asciiTheme="majorHAnsi" w:hAnsiTheme="majorHAnsi" w:cstheme="majorHAnsi"/>
              </w:rPr>
              <w:t xml:space="preserve">                                                 </w:t>
            </w:r>
            <w:r w:rsidR="00F607F5">
              <w:rPr>
                <w:rFonts w:asciiTheme="majorHAnsi" w:hAnsiTheme="majorHAnsi" w:cstheme="majorHAnsi"/>
              </w:rPr>
              <w:t xml:space="preserve">     </w:t>
            </w:r>
            <w:proofErr w:type="gramStart"/>
            <w:r w:rsidRPr="00F607F5">
              <w:rPr>
                <w:rFonts w:asciiTheme="majorHAnsi" w:hAnsiTheme="majorHAnsi" w:cstheme="majorHAnsi"/>
              </w:rPr>
              <w:t>advertising</w:t>
            </w:r>
            <w:proofErr w:type="gramEnd"/>
            <w:r w:rsidRPr="00F607F5">
              <w:rPr>
                <w:rFonts w:asciiTheme="majorHAnsi" w:hAnsiTheme="majorHAnsi" w:cstheme="majorHAnsi"/>
              </w:rPr>
              <w:t>.</w:t>
            </w:r>
          </w:p>
          <w:p w:rsidR="00A26C81" w:rsidRPr="00F607F5" w:rsidRDefault="00A26C81" w:rsidP="003404C5">
            <w:pPr>
              <w:rPr>
                <w:rFonts w:asciiTheme="majorHAnsi" w:hAnsiTheme="majorHAnsi" w:cstheme="majorHAnsi"/>
              </w:rPr>
            </w:pPr>
          </w:p>
          <w:p w:rsidR="00A26C81" w:rsidRPr="00F607F5" w:rsidRDefault="00A26C81" w:rsidP="003404C5">
            <w:pPr>
              <w:rPr>
                <w:rFonts w:asciiTheme="majorHAnsi" w:hAnsiTheme="majorHAnsi" w:cstheme="majorHAnsi"/>
              </w:rPr>
            </w:pPr>
            <w:r w:rsidRPr="00F607F5">
              <w:rPr>
                <w:rFonts w:asciiTheme="majorHAnsi" w:hAnsiTheme="majorHAnsi" w:cstheme="majorHAnsi"/>
              </w:rPr>
              <w:t xml:space="preserve">                                                </w:t>
            </w:r>
            <w:r w:rsidR="00F607F5">
              <w:rPr>
                <w:rFonts w:asciiTheme="majorHAnsi" w:hAnsiTheme="majorHAnsi" w:cstheme="majorHAnsi"/>
              </w:rPr>
              <w:t xml:space="preserve">     </w:t>
            </w:r>
            <w:r w:rsidRPr="00F607F5">
              <w:rPr>
                <w:rFonts w:asciiTheme="majorHAnsi" w:hAnsiTheme="majorHAnsi" w:cstheme="majorHAnsi"/>
              </w:rPr>
              <w:t xml:space="preserve"> I will be able to interpret relevant details from a complex </w:t>
            </w:r>
          </w:p>
          <w:p w:rsidR="000C3F97" w:rsidRPr="00A26C81" w:rsidRDefault="00A26C81" w:rsidP="003404C5">
            <w:pPr>
              <w:rPr>
                <w:rFonts w:ascii="Times" w:hAnsi="Times"/>
              </w:rPr>
            </w:pPr>
            <w:r w:rsidRPr="00F607F5">
              <w:rPr>
                <w:rFonts w:asciiTheme="majorHAnsi" w:hAnsiTheme="majorHAnsi" w:cstheme="majorHAnsi"/>
              </w:rPr>
              <w:t xml:space="preserve">                                                 </w:t>
            </w:r>
            <w:r w:rsidR="00F607F5">
              <w:rPr>
                <w:rFonts w:asciiTheme="majorHAnsi" w:hAnsiTheme="majorHAnsi" w:cstheme="majorHAnsi"/>
              </w:rPr>
              <w:t xml:space="preserve">     </w:t>
            </w:r>
            <w:proofErr w:type="gramStart"/>
            <w:r w:rsidRPr="00F607F5">
              <w:rPr>
                <w:rFonts w:asciiTheme="majorHAnsi" w:hAnsiTheme="majorHAnsi" w:cstheme="majorHAnsi"/>
              </w:rPr>
              <w:t>nonfiction</w:t>
            </w:r>
            <w:proofErr w:type="gramEnd"/>
            <w:r w:rsidRPr="00F607F5">
              <w:rPr>
                <w:rFonts w:asciiTheme="majorHAnsi" w:hAnsiTheme="majorHAnsi" w:cstheme="majorHAnsi"/>
              </w:rPr>
              <w:t xml:space="preserve"> article on advertising and teens.</w:t>
            </w:r>
          </w:p>
        </w:tc>
      </w:tr>
    </w:tbl>
    <w:p w:rsidR="000C3F97" w:rsidRDefault="000C3F97" w:rsidP="003404C5">
      <w:pPr>
        <w:rPr>
          <w:rFonts w:ascii="Times" w:hAnsi="Times"/>
        </w:rPr>
      </w:pP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450"/>
        <w:gridCol w:w="4788"/>
      </w:tblGrid>
      <w:tr w:rsidR="003404C5" w:rsidRPr="002D5594" w:rsidTr="000B0C17">
        <w:trPr>
          <w:cantSplit/>
        </w:trPr>
        <w:tc>
          <w:tcPr>
            <w:tcW w:w="9576" w:type="dxa"/>
            <w:gridSpan w:val="3"/>
            <w:tcBorders>
              <w:top w:val="thinThickThinSmallGap" w:sz="12" w:space="0" w:color="auto"/>
              <w:left w:val="thinThickThinSmallGap" w:sz="12" w:space="0" w:color="auto"/>
              <w:bottom w:val="thinThickThinSmallGap" w:sz="12" w:space="0" w:color="auto"/>
              <w:right w:val="thinThickThinSmallGap" w:sz="12" w:space="0" w:color="auto"/>
            </w:tcBorders>
            <w:shd w:val="clear" w:color="auto" w:fill="auto"/>
          </w:tcPr>
          <w:p w:rsidR="003404C5" w:rsidRPr="00A85E92" w:rsidRDefault="003404C5">
            <w:pPr>
              <w:jc w:val="center"/>
              <w:rPr>
                <w:rFonts w:ascii="Times" w:hAnsi="Times"/>
                <w:b/>
                <w:color w:val="000000"/>
                <w:sz w:val="32"/>
                <w:highlight w:val="black"/>
              </w:rPr>
            </w:pPr>
            <w:r w:rsidRPr="00A85E92">
              <w:rPr>
                <w:rFonts w:ascii="Times" w:hAnsi="Times"/>
                <w:b/>
                <w:color w:val="000000"/>
                <w:sz w:val="32"/>
              </w:rPr>
              <w:t>Stage 1- Desired Results</w:t>
            </w:r>
          </w:p>
        </w:tc>
      </w:tr>
      <w:tr w:rsidR="003404C5" w:rsidTr="000B0C17">
        <w:trPr>
          <w:cantSplit/>
        </w:trPr>
        <w:tc>
          <w:tcPr>
            <w:tcW w:w="9576" w:type="dxa"/>
            <w:gridSpan w:val="3"/>
            <w:tcBorders>
              <w:top w:val="thinThickThinSmallGap" w:sz="12" w:space="0" w:color="auto"/>
            </w:tcBorders>
          </w:tcPr>
          <w:p w:rsidR="003404C5" w:rsidRDefault="003404C5" w:rsidP="003404C5">
            <w:pPr>
              <w:rPr>
                <w:rFonts w:ascii="Times" w:hAnsi="Times"/>
              </w:rPr>
            </w:pPr>
            <w:r w:rsidRPr="002D5594">
              <w:rPr>
                <w:rFonts w:ascii="Times" w:hAnsi="Times"/>
                <w:b/>
              </w:rPr>
              <w:t>Established Goals:</w:t>
            </w:r>
            <w:r>
              <w:rPr>
                <w:rFonts w:ascii="Times" w:hAnsi="Times"/>
                <w:b/>
              </w:rPr>
              <w:t xml:space="preserve"> </w:t>
            </w:r>
          </w:p>
        </w:tc>
      </w:tr>
      <w:tr w:rsidR="003404C5" w:rsidTr="000C3F97">
        <w:trPr>
          <w:trHeight w:val="1772"/>
        </w:trPr>
        <w:tc>
          <w:tcPr>
            <w:tcW w:w="4338" w:type="dxa"/>
          </w:tcPr>
          <w:p w:rsidR="003404C5" w:rsidRDefault="003404C5" w:rsidP="003404C5">
            <w:pPr>
              <w:rPr>
                <w:rFonts w:ascii="Times" w:hAnsi="Times"/>
                <w:b/>
              </w:rPr>
            </w:pPr>
            <w:r w:rsidRPr="002D5594">
              <w:rPr>
                <w:rFonts w:ascii="Times" w:hAnsi="Times"/>
                <w:b/>
              </w:rPr>
              <w:t>Understandings:</w:t>
            </w:r>
          </w:p>
          <w:p w:rsidR="003404C5" w:rsidRPr="000C3F97" w:rsidRDefault="003404C5" w:rsidP="003404C5">
            <w:pPr>
              <w:rPr>
                <w:rFonts w:ascii="Times" w:hAnsi="Times"/>
                <w:i/>
              </w:rPr>
            </w:pPr>
            <w:r w:rsidRPr="000C3F97">
              <w:rPr>
                <w:rFonts w:ascii="Times" w:hAnsi="Times"/>
                <w:i/>
              </w:rPr>
              <w:t>Students will understand that…..</w:t>
            </w:r>
          </w:p>
          <w:p w:rsidR="003404C5" w:rsidRPr="000C3F97" w:rsidRDefault="009C4476" w:rsidP="003404C5">
            <w:pPr>
              <w:rPr>
                <w:rFonts w:asciiTheme="majorHAnsi" w:hAnsiTheme="majorHAnsi" w:cstheme="majorHAnsi"/>
              </w:rPr>
            </w:pPr>
            <w:r w:rsidRPr="000C3F97">
              <w:rPr>
                <w:rFonts w:asciiTheme="majorHAnsi" w:hAnsiTheme="majorHAnsi" w:cstheme="majorHAnsi"/>
              </w:rPr>
              <w:t>Media take many forms, and media can be used to advertise products in powerful ways that potentially influence our choices as consumers.</w:t>
            </w:r>
          </w:p>
        </w:tc>
        <w:tc>
          <w:tcPr>
            <w:tcW w:w="5238" w:type="dxa"/>
            <w:gridSpan w:val="2"/>
          </w:tcPr>
          <w:p w:rsidR="003404C5" w:rsidRDefault="003404C5" w:rsidP="003404C5">
            <w:pPr>
              <w:rPr>
                <w:rFonts w:ascii="Times" w:hAnsi="Times"/>
                <w:b/>
              </w:rPr>
            </w:pPr>
            <w:r w:rsidRPr="002D5594">
              <w:rPr>
                <w:rFonts w:ascii="Times" w:hAnsi="Times"/>
                <w:b/>
              </w:rPr>
              <w:t>Essential Questions:</w:t>
            </w:r>
            <w:r w:rsidRPr="002D5594">
              <w:rPr>
                <w:rFonts w:ascii="Times" w:hAnsi="Times"/>
                <w:b/>
              </w:rPr>
              <w:br/>
            </w:r>
          </w:p>
          <w:p w:rsidR="003404C5" w:rsidRPr="000C3F97" w:rsidRDefault="009C4476" w:rsidP="00F10AC8">
            <w:pPr>
              <w:pStyle w:val="ListParagraph"/>
              <w:numPr>
                <w:ilvl w:val="0"/>
                <w:numId w:val="9"/>
              </w:numPr>
              <w:rPr>
                <w:rFonts w:asciiTheme="majorHAnsi" w:hAnsiTheme="majorHAnsi" w:cstheme="majorHAnsi"/>
                <w:color w:val="000000" w:themeColor="text1"/>
              </w:rPr>
            </w:pPr>
            <w:r w:rsidRPr="000C3F97">
              <w:rPr>
                <w:rFonts w:asciiTheme="majorHAnsi" w:hAnsiTheme="majorHAnsi" w:cstheme="majorHAnsi"/>
                <w:color w:val="000000" w:themeColor="text1"/>
              </w:rPr>
              <w:t>What are media?</w:t>
            </w:r>
          </w:p>
          <w:p w:rsidR="009C4476" w:rsidRPr="0044464C" w:rsidRDefault="009C4476" w:rsidP="00F10AC8">
            <w:pPr>
              <w:pStyle w:val="ListParagraph"/>
              <w:numPr>
                <w:ilvl w:val="0"/>
                <w:numId w:val="9"/>
              </w:numPr>
              <w:rPr>
                <w:rFonts w:ascii="Times" w:hAnsi="Times"/>
                <w:color w:val="808080"/>
              </w:rPr>
            </w:pPr>
            <w:r w:rsidRPr="000C3F97">
              <w:rPr>
                <w:rFonts w:asciiTheme="majorHAnsi" w:hAnsiTheme="majorHAnsi" w:cstheme="majorHAnsi"/>
                <w:color w:val="000000" w:themeColor="text1"/>
              </w:rPr>
              <w:t>Does advertising affect our choices as consumers?</w:t>
            </w:r>
          </w:p>
          <w:p w:rsidR="0044464C" w:rsidRPr="0044464C" w:rsidRDefault="0044464C" w:rsidP="0044464C">
            <w:pPr>
              <w:pStyle w:val="ListParagraph"/>
              <w:ind w:left="1440"/>
              <w:rPr>
                <w:rFonts w:ascii="Times" w:hAnsi="Times"/>
                <w:i/>
                <w:color w:val="808080"/>
              </w:rPr>
            </w:pPr>
            <w:r w:rsidRPr="0044464C">
              <w:rPr>
                <w:rFonts w:asciiTheme="majorHAnsi" w:hAnsiTheme="majorHAnsi" w:cstheme="majorHAnsi"/>
                <w:i/>
                <w:color w:val="000000" w:themeColor="text1"/>
              </w:rPr>
              <w:t>(for this section of the unit, though these can be used as the day’s Aims as well)</w:t>
            </w:r>
          </w:p>
        </w:tc>
      </w:tr>
      <w:tr w:rsidR="003404C5" w:rsidTr="000C3F97">
        <w:trPr>
          <w:trHeight w:val="1988"/>
        </w:trPr>
        <w:tc>
          <w:tcPr>
            <w:tcW w:w="4338" w:type="dxa"/>
            <w:tcBorders>
              <w:bottom w:val="thinThickThinSmallGap" w:sz="12" w:space="0" w:color="auto"/>
            </w:tcBorders>
          </w:tcPr>
          <w:p w:rsidR="003404C5" w:rsidRPr="003404C5" w:rsidRDefault="003404C5" w:rsidP="003404C5">
            <w:pPr>
              <w:rPr>
                <w:rFonts w:ascii="Times" w:hAnsi="Times"/>
                <w:b/>
              </w:rPr>
            </w:pPr>
            <w:r w:rsidRPr="003404C5">
              <w:rPr>
                <w:rFonts w:ascii="Times" w:hAnsi="Times"/>
                <w:b/>
              </w:rPr>
              <w:t>Student will know….</w:t>
            </w:r>
          </w:p>
          <w:p w:rsidR="003404C5" w:rsidRDefault="003404C5" w:rsidP="003404C5">
            <w:pPr>
              <w:rPr>
                <w:rFonts w:ascii="Times" w:hAnsi="Times"/>
                <w:b/>
              </w:rPr>
            </w:pPr>
          </w:p>
          <w:p w:rsidR="000C3F97" w:rsidRDefault="000C3F97" w:rsidP="003404C5">
            <w:pPr>
              <w:rPr>
                <w:rFonts w:ascii="Times" w:hAnsi="Times"/>
                <w:b/>
              </w:rPr>
            </w:pPr>
          </w:p>
          <w:p w:rsidR="000C3F97" w:rsidRPr="000C3F97" w:rsidRDefault="003404C5" w:rsidP="000C3F97">
            <w:pPr>
              <w:rPr>
                <w:rFonts w:asciiTheme="majorHAnsi" w:hAnsiTheme="majorHAnsi" w:cstheme="majorHAnsi"/>
              </w:rPr>
            </w:pPr>
            <w:r w:rsidRPr="000C3F97">
              <w:rPr>
                <w:rFonts w:asciiTheme="majorHAnsi" w:hAnsiTheme="majorHAnsi" w:cstheme="majorHAnsi"/>
              </w:rPr>
              <w:t>…</w:t>
            </w:r>
            <w:r w:rsidR="000C3F97" w:rsidRPr="000C3F97">
              <w:rPr>
                <w:rFonts w:asciiTheme="majorHAnsi" w:hAnsiTheme="majorHAnsi" w:cstheme="majorHAnsi"/>
              </w:rPr>
              <w:t>that media take many forms, and that advertising has the potential to influence us in powerful ways.</w:t>
            </w:r>
          </w:p>
          <w:p w:rsidR="000C3F97" w:rsidRPr="000C3F97" w:rsidRDefault="000C3F97" w:rsidP="000C3F97">
            <w:pPr>
              <w:rPr>
                <w:rFonts w:ascii="Times" w:hAnsi="Times"/>
              </w:rPr>
            </w:pPr>
          </w:p>
          <w:p w:rsidR="003404C5" w:rsidRPr="000C3F97" w:rsidRDefault="003404C5" w:rsidP="000C3F97">
            <w:pPr>
              <w:rPr>
                <w:rFonts w:ascii="Times" w:hAnsi="Times"/>
              </w:rPr>
            </w:pPr>
          </w:p>
        </w:tc>
        <w:tc>
          <w:tcPr>
            <w:tcW w:w="5238" w:type="dxa"/>
            <w:gridSpan w:val="2"/>
            <w:tcBorders>
              <w:bottom w:val="thinThickThinSmallGap" w:sz="12" w:space="0" w:color="auto"/>
            </w:tcBorders>
          </w:tcPr>
          <w:p w:rsidR="003404C5" w:rsidRPr="003404C5" w:rsidRDefault="003404C5" w:rsidP="003404C5">
            <w:pPr>
              <w:rPr>
                <w:rFonts w:ascii="Times" w:hAnsi="Times"/>
                <w:b/>
              </w:rPr>
            </w:pPr>
            <w:r w:rsidRPr="003404C5">
              <w:rPr>
                <w:rFonts w:ascii="Times" w:hAnsi="Times"/>
                <w:b/>
              </w:rPr>
              <w:t>Student will be able to…</w:t>
            </w:r>
          </w:p>
          <w:p w:rsidR="003404C5" w:rsidRDefault="003404C5" w:rsidP="003404C5">
            <w:pPr>
              <w:rPr>
                <w:rFonts w:ascii="Times" w:hAnsi="Times"/>
              </w:rPr>
            </w:pPr>
          </w:p>
          <w:p w:rsidR="000C3F97" w:rsidRDefault="000C3F97" w:rsidP="003404C5">
            <w:pPr>
              <w:rPr>
                <w:rFonts w:ascii="Times" w:hAnsi="Times"/>
              </w:rPr>
            </w:pPr>
          </w:p>
          <w:p w:rsidR="003404C5" w:rsidRPr="000C3F97" w:rsidRDefault="000C3F97" w:rsidP="003404C5">
            <w:pPr>
              <w:rPr>
                <w:rFonts w:asciiTheme="majorHAnsi" w:hAnsiTheme="majorHAnsi" w:cstheme="majorHAnsi"/>
              </w:rPr>
            </w:pPr>
            <w:r w:rsidRPr="000C3F97">
              <w:rPr>
                <w:rFonts w:asciiTheme="majorHAnsi" w:hAnsiTheme="majorHAnsi" w:cstheme="majorHAnsi"/>
              </w:rPr>
              <w:t>…decode and make meaning from a complex nonfiction text about the power and effects of advertising on teens.</w:t>
            </w:r>
          </w:p>
        </w:tc>
      </w:tr>
      <w:tr w:rsidR="003404C5" w:rsidTr="000B0C17">
        <w:trPr>
          <w:cantSplit/>
          <w:trHeight w:val="20"/>
        </w:trPr>
        <w:tc>
          <w:tcPr>
            <w:tcW w:w="9576" w:type="dxa"/>
            <w:gridSpan w:val="3"/>
            <w:tcBorders>
              <w:top w:val="thinThickThinSmallGap" w:sz="12" w:space="0" w:color="auto"/>
              <w:left w:val="thinThickThinSmallGap" w:sz="12" w:space="0" w:color="auto"/>
              <w:bottom w:val="thinThickThinSmallGap" w:sz="12" w:space="0" w:color="auto"/>
              <w:right w:val="thinThickThinSmallGap" w:sz="12" w:space="0" w:color="auto"/>
            </w:tcBorders>
            <w:shd w:val="clear" w:color="auto" w:fill="auto"/>
          </w:tcPr>
          <w:p w:rsidR="003404C5" w:rsidRPr="00DE676E" w:rsidRDefault="003404C5">
            <w:pPr>
              <w:jc w:val="center"/>
              <w:rPr>
                <w:rFonts w:ascii="Times" w:hAnsi="Times"/>
                <w:b/>
                <w:color w:val="000000"/>
                <w:sz w:val="32"/>
              </w:rPr>
            </w:pPr>
            <w:r w:rsidRPr="00DE676E">
              <w:rPr>
                <w:rFonts w:ascii="Times" w:hAnsi="Times"/>
                <w:b/>
                <w:color w:val="000000"/>
                <w:sz w:val="32"/>
              </w:rPr>
              <w:t>Stage 2- Assessment Evidence</w:t>
            </w:r>
          </w:p>
        </w:tc>
      </w:tr>
      <w:tr w:rsidR="003404C5" w:rsidTr="000B0C17">
        <w:tc>
          <w:tcPr>
            <w:tcW w:w="4788" w:type="dxa"/>
            <w:gridSpan w:val="2"/>
            <w:tcBorders>
              <w:top w:val="thinThickThinSmallGap" w:sz="12" w:space="0" w:color="auto"/>
              <w:right w:val="nil"/>
            </w:tcBorders>
          </w:tcPr>
          <w:p w:rsidR="003404C5" w:rsidRPr="002D5594" w:rsidRDefault="003404C5" w:rsidP="003404C5">
            <w:pPr>
              <w:rPr>
                <w:rFonts w:ascii="Times" w:hAnsi="Times"/>
                <w:b/>
              </w:rPr>
            </w:pPr>
            <w:r w:rsidRPr="002D5594">
              <w:rPr>
                <w:rFonts w:ascii="Times" w:hAnsi="Times"/>
                <w:b/>
              </w:rPr>
              <w:t>Performance Tasks:</w:t>
            </w:r>
          </w:p>
          <w:p w:rsidR="003404C5" w:rsidRDefault="003404C5">
            <w:pPr>
              <w:rPr>
                <w:rFonts w:ascii="Times" w:hAnsi="Times"/>
              </w:rPr>
            </w:pPr>
          </w:p>
          <w:p w:rsidR="003404C5" w:rsidRPr="000C3F97" w:rsidRDefault="003404C5" w:rsidP="000C3F97">
            <w:pPr>
              <w:rPr>
                <w:rFonts w:asciiTheme="majorHAnsi" w:hAnsiTheme="majorHAnsi" w:cstheme="majorHAnsi"/>
              </w:rPr>
            </w:pPr>
            <w:r w:rsidRPr="000C3F97">
              <w:rPr>
                <w:rFonts w:asciiTheme="majorHAnsi" w:hAnsiTheme="majorHAnsi" w:cstheme="majorHAnsi"/>
              </w:rPr>
              <w:t xml:space="preserve">Students will </w:t>
            </w:r>
            <w:r w:rsidR="000C3F97" w:rsidRPr="000C3F97">
              <w:rPr>
                <w:rFonts w:asciiTheme="majorHAnsi" w:hAnsiTheme="majorHAnsi" w:cstheme="majorHAnsi"/>
              </w:rPr>
              <w:t>interpret and d</w:t>
            </w:r>
            <w:r w:rsidR="00D833A3">
              <w:rPr>
                <w:rFonts w:asciiTheme="majorHAnsi" w:hAnsiTheme="majorHAnsi" w:cstheme="majorHAnsi"/>
              </w:rPr>
              <w:t xml:space="preserve">iscuss </w:t>
            </w:r>
            <w:r w:rsidR="000C3F97" w:rsidRPr="000C3F97">
              <w:rPr>
                <w:rFonts w:asciiTheme="majorHAnsi" w:hAnsiTheme="majorHAnsi" w:cstheme="majorHAnsi"/>
              </w:rPr>
              <w:t>quote</w:t>
            </w:r>
            <w:r w:rsidR="00D833A3">
              <w:rPr>
                <w:rFonts w:asciiTheme="majorHAnsi" w:hAnsiTheme="majorHAnsi" w:cstheme="majorHAnsi"/>
              </w:rPr>
              <w:t>(</w:t>
            </w:r>
            <w:r w:rsidR="000C3F97" w:rsidRPr="000C3F97">
              <w:rPr>
                <w:rFonts w:asciiTheme="majorHAnsi" w:hAnsiTheme="majorHAnsi" w:cstheme="majorHAnsi"/>
              </w:rPr>
              <w:t>s</w:t>
            </w:r>
            <w:r w:rsidR="00D833A3">
              <w:rPr>
                <w:rFonts w:asciiTheme="majorHAnsi" w:hAnsiTheme="majorHAnsi" w:cstheme="majorHAnsi"/>
              </w:rPr>
              <w:t>)</w:t>
            </w:r>
            <w:r w:rsidR="000C3F97" w:rsidRPr="000C3F97">
              <w:rPr>
                <w:rFonts w:asciiTheme="majorHAnsi" w:hAnsiTheme="majorHAnsi" w:cstheme="majorHAnsi"/>
              </w:rPr>
              <w:t xml:space="preserve"> on the power of media. They will read and respond </w:t>
            </w:r>
            <w:r w:rsidR="00D833A3">
              <w:rPr>
                <w:rFonts w:asciiTheme="majorHAnsi" w:hAnsiTheme="majorHAnsi" w:cstheme="majorHAnsi"/>
              </w:rPr>
              <w:t xml:space="preserve">to </w:t>
            </w:r>
            <w:r w:rsidR="000C3F97" w:rsidRPr="000C3F97">
              <w:rPr>
                <w:rFonts w:asciiTheme="majorHAnsi" w:hAnsiTheme="majorHAnsi" w:cstheme="majorHAnsi"/>
              </w:rPr>
              <w:t xml:space="preserve">(via Quote-Note-Comment) a complex text on advertising. </w:t>
            </w:r>
          </w:p>
        </w:tc>
        <w:tc>
          <w:tcPr>
            <w:tcW w:w="4788" w:type="dxa"/>
            <w:tcBorders>
              <w:top w:val="thinThickThinSmallGap" w:sz="12" w:space="0" w:color="auto"/>
              <w:left w:val="nil"/>
            </w:tcBorders>
          </w:tcPr>
          <w:p w:rsidR="003404C5" w:rsidRDefault="003404C5">
            <w:pPr>
              <w:rPr>
                <w:rFonts w:ascii="Times" w:hAnsi="Times"/>
                <w:b/>
              </w:rPr>
            </w:pPr>
            <w:r>
              <w:rPr>
                <w:rFonts w:ascii="Times" w:hAnsi="Times"/>
                <w:b/>
              </w:rPr>
              <w:t xml:space="preserve">  </w:t>
            </w:r>
            <w:r w:rsidRPr="002D5594">
              <w:rPr>
                <w:rFonts w:ascii="Times" w:hAnsi="Times"/>
                <w:b/>
              </w:rPr>
              <w:t>Other Evidence:</w:t>
            </w:r>
            <w:r w:rsidRPr="002D5594">
              <w:rPr>
                <w:rFonts w:ascii="Times" w:hAnsi="Times"/>
                <w:b/>
              </w:rPr>
              <w:br/>
            </w:r>
          </w:p>
          <w:p w:rsidR="003404C5" w:rsidRPr="000C3F97" w:rsidRDefault="003404C5">
            <w:pPr>
              <w:rPr>
                <w:rFonts w:asciiTheme="majorHAnsi" w:hAnsiTheme="majorHAnsi" w:cstheme="majorHAnsi"/>
              </w:rPr>
            </w:pPr>
            <w:r w:rsidRPr="000C3F97">
              <w:rPr>
                <w:rFonts w:asciiTheme="majorHAnsi" w:hAnsiTheme="majorHAnsi" w:cstheme="majorHAnsi"/>
              </w:rPr>
              <w:t xml:space="preserve">Informal assessments of student progress </w:t>
            </w:r>
            <w:r w:rsidR="000C3F97" w:rsidRPr="000C3F97">
              <w:rPr>
                <w:rFonts w:asciiTheme="majorHAnsi" w:hAnsiTheme="majorHAnsi" w:cstheme="majorHAnsi"/>
              </w:rPr>
              <w:t xml:space="preserve">and understanding </w:t>
            </w:r>
            <w:r w:rsidRPr="000C3F97">
              <w:rPr>
                <w:rFonts w:asciiTheme="majorHAnsi" w:hAnsiTheme="majorHAnsi" w:cstheme="majorHAnsi"/>
              </w:rPr>
              <w:t>will be made as the teacher circulates the room</w:t>
            </w:r>
            <w:r w:rsidR="000C3F97" w:rsidRPr="000C3F97">
              <w:rPr>
                <w:rFonts w:asciiTheme="majorHAnsi" w:hAnsiTheme="majorHAnsi" w:cstheme="majorHAnsi"/>
              </w:rPr>
              <w:t xml:space="preserve"> and when the learners present their Quote-Note-Comment sheets</w:t>
            </w:r>
            <w:r w:rsidRPr="000C3F97">
              <w:rPr>
                <w:rFonts w:asciiTheme="majorHAnsi" w:hAnsiTheme="majorHAnsi" w:cstheme="majorHAnsi"/>
              </w:rPr>
              <w:t>.</w:t>
            </w:r>
          </w:p>
        </w:tc>
      </w:tr>
      <w:tr w:rsidR="003404C5" w:rsidTr="000B0C17">
        <w:tc>
          <w:tcPr>
            <w:tcW w:w="4788" w:type="dxa"/>
            <w:gridSpan w:val="2"/>
            <w:tcBorders>
              <w:bottom w:val="thinThickThinMediumGap" w:sz="12" w:space="0" w:color="auto"/>
              <w:right w:val="single" w:sz="4" w:space="0" w:color="auto"/>
            </w:tcBorders>
          </w:tcPr>
          <w:p w:rsidR="003404C5" w:rsidRDefault="003404C5" w:rsidP="003404C5">
            <w:pPr>
              <w:rPr>
                <w:b/>
              </w:rPr>
            </w:pPr>
            <w:r>
              <w:rPr>
                <w:b/>
              </w:rPr>
              <w:t>Self-Assessments</w:t>
            </w:r>
          </w:p>
          <w:p w:rsidR="000C3F97" w:rsidRDefault="000C3F97" w:rsidP="003404C5">
            <w:pPr>
              <w:rPr>
                <w:b/>
              </w:rPr>
            </w:pPr>
          </w:p>
          <w:p w:rsidR="003404C5" w:rsidRPr="000C3F97" w:rsidRDefault="003404C5" w:rsidP="000C3F97">
            <w:pPr>
              <w:rPr>
                <w:rFonts w:asciiTheme="majorHAnsi" w:hAnsiTheme="majorHAnsi" w:cstheme="majorHAnsi"/>
              </w:rPr>
            </w:pPr>
            <w:r w:rsidRPr="000C3F97">
              <w:rPr>
                <w:rFonts w:asciiTheme="majorHAnsi" w:hAnsiTheme="majorHAnsi" w:cstheme="majorHAnsi"/>
              </w:rPr>
              <w:t xml:space="preserve">Learners will </w:t>
            </w:r>
            <w:r w:rsidR="000C3F97" w:rsidRPr="000C3F97">
              <w:rPr>
                <w:rFonts w:asciiTheme="majorHAnsi" w:hAnsiTheme="majorHAnsi" w:cstheme="majorHAnsi"/>
              </w:rPr>
              <w:t xml:space="preserve">be asked to assess their understanding of the learning targets at the end of the lesson, when the learning objectives are reviewed. </w:t>
            </w:r>
          </w:p>
        </w:tc>
        <w:tc>
          <w:tcPr>
            <w:tcW w:w="4788" w:type="dxa"/>
            <w:tcBorders>
              <w:left w:val="nil"/>
              <w:bottom w:val="thinThickThinMediumGap" w:sz="12" w:space="0" w:color="auto"/>
            </w:tcBorders>
          </w:tcPr>
          <w:p w:rsidR="003404C5" w:rsidRDefault="003404C5" w:rsidP="003404C5">
            <w:pPr>
              <w:rPr>
                <w:rFonts w:ascii="Times" w:hAnsi="Times"/>
                <w:b/>
              </w:rPr>
            </w:pPr>
            <w:r>
              <w:rPr>
                <w:rFonts w:ascii="Times" w:hAnsi="Times"/>
                <w:b/>
              </w:rPr>
              <w:t>Other Evidence, Summarized</w:t>
            </w:r>
          </w:p>
          <w:p w:rsidR="000C3F97" w:rsidRDefault="000C3F97" w:rsidP="003404C5">
            <w:pPr>
              <w:rPr>
                <w:rFonts w:ascii="Times" w:hAnsi="Times"/>
                <w:b/>
              </w:rPr>
            </w:pPr>
          </w:p>
          <w:p w:rsidR="000C3F97" w:rsidRPr="000C3F97" w:rsidRDefault="000C3F97" w:rsidP="003404C5">
            <w:pPr>
              <w:rPr>
                <w:rFonts w:asciiTheme="majorHAnsi" w:hAnsiTheme="majorHAnsi" w:cstheme="majorHAnsi"/>
                <w:sz w:val="22"/>
                <w:szCs w:val="22"/>
              </w:rPr>
            </w:pPr>
            <w:r w:rsidRPr="000C3F97">
              <w:rPr>
                <w:rFonts w:asciiTheme="majorHAnsi" w:hAnsiTheme="majorHAnsi" w:cstheme="majorHAnsi"/>
                <w:sz w:val="22"/>
                <w:szCs w:val="22"/>
              </w:rPr>
              <w:t xml:space="preserve">The students’ discussion responses and Quote-Note-Comment sheets will be used to modify or adapt the next day’s lesson. </w:t>
            </w:r>
          </w:p>
        </w:tc>
      </w:tr>
      <w:tr w:rsidR="003404C5" w:rsidTr="000B0C17">
        <w:trPr>
          <w:cantSplit/>
        </w:trPr>
        <w:tc>
          <w:tcPr>
            <w:tcW w:w="9576" w:type="dxa"/>
            <w:gridSpan w:val="3"/>
            <w:tcBorders>
              <w:top w:val="thinThickThinMediumGap" w:sz="12" w:space="0" w:color="auto"/>
              <w:left w:val="thinThickThinMediumGap" w:sz="12" w:space="0" w:color="auto"/>
              <w:bottom w:val="thinThickThinMediumGap" w:sz="12" w:space="0" w:color="auto"/>
              <w:right w:val="thinThickThinMediumGap" w:sz="12" w:space="0" w:color="auto"/>
            </w:tcBorders>
            <w:shd w:val="clear" w:color="auto" w:fill="auto"/>
          </w:tcPr>
          <w:p w:rsidR="003404C5" w:rsidRPr="00DE676E" w:rsidRDefault="003404C5">
            <w:pPr>
              <w:jc w:val="center"/>
              <w:rPr>
                <w:rFonts w:ascii="Times" w:hAnsi="Times"/>
                <w:b/>
                <w:color w:val="000000"/>
                <w:sz w:val="32"/>
              </w:rPr>
            </w:pPr>
            <w:r w:rsidRPr="00DE676E">
              <w:rPr>
                <w:rFonts w:ascii="Times" w:hAnsi="Times"/>
                <w:b/>
                <w:color w:val="000000"/>
                <w:sz w:val="32"/>
              </w:rPr>
              <w:lastRenderedPageBreak/>
              <w:t>Stage 3 Learning Plan</w:t>
            </w:r>
            <w:r w:rsidR="00D833A3">
              <w:rPr>
                <w:rFonts w:ascii="Times" w:hAnsi="Times"/>
                <w:b/>
                <w:color w:val="000000"/>
                <w:sz w:val="32"/>
              </w:rPr>
              <w:t xml:space="preserve"> – For Our Strongest Learners</w:t>
            </w:r>
          </w:p>
        </w:tc>
      </w:tr>
      <w:tr w:rsidR="003404C5" w:rsidTr="000B0C17">
        <w:tc>
          <w:tcPr>
            <w:tcW w:w="9576" w:type="dxa"/>
            <w:gridSpan w:val="3"/>
            <w:tcBorders>
              <w:top w:val="thinThickThinMediumGap" w:sz="12" w:space="0" w:color="auto"/>
            </w:tcBorders>
          </w:tcPr>
          <w:p w:rsidR="003404C5" w:rsidRPr="002D5594" w:rsidRDefault="003404C5" w:rsidP="003404C5">
            <w:pPr>
              <w:rPr>
                <w:rFonts w:ascii="Times" w:hAnsi="Times"/>
                <w:b/>
              </w:rPr>
            </w:pPr>
            <w:r w:rsidRPr="002D5594">
              <w:rPr>
                <w:rFonts w:ascii="Times" w:hAnsi="Times"/>
                <w:b/>
              </w:rPr>
              <w:t>Learning Activities:</w:t>
            </w:r>
          </w:p>
          <w:p w:rsidR="003404C5" w:rsidRDefault="003404C5">
            <w:pPr>
              <w:rPr>
                <w:rFonts w:ascii="Times" w:hAnsi="Times"/>
                <w:color w:val="808080"/>
              </w:rPr>
            </w:pPr>
          </w:p>
          <w:p w:rsidR="003404C5" w:rsidRPr="003F5DD6" w:rsidRDefault="00FD1A57" w:rsidP="003F5DD6">
            <w:pPr>
              <w:pStyle w:val="ListParagraph"/>
              <w:numPr>
                <w:ilvl w:val="0"/>
                <w:numId w:val="8"/>
              </w:numPr>
              <w:rPr>
                <w:rFonts w:asciiTheme="majorHAnsi" w:hAnsiTheme="majorHAnsi" w:cstheme="majorHAnsi"/>
              </w:rPr>
            </w:pPr>
            <w:r>
              <w:rPr>
                <w:rFonts w:asciiTheme="majorHAnsi" w:hAnsiTheme="majorHAnsi" w:cstheme="majorHAnsi"/>
              </w:rPr>
              <w:t xml:space="preserve">Opening: Learners will (individually and silently) read and reflect on </w:t>
            </w:r>
            <w:r w:rsidR="003F5DD6" w:rsidRPr="003F5DD6">
              <w:rPr>
                <w:rFonts w:asciiTheme="majorHAnsi" w:hAnsiTheme="majorHAnsi" w:cstheme="majorHAnsi"/>
              </w:rPr>
              <w:t>the foll</w:t>
            </w:r>
            <w:r>
              <w:rPr>
                <w:rFonts w:asciiTheme="majorHAnsi" w:hAnsiTheme="majorHAnsi" w:cstheme="majorHAnsi"/>
              </w:rPr>
              <w:t>owing two quotes</w:t>
            </w:r>
            <w:r w:rsidR="003F5DD6" w:rsidRPr="003F5DD6">
              <w:rPr>
                <w:rFonts w:asciiTheme="majorHAnsi" w:hAnsiTheme="majorHAnsi" w:cstheme="majorHAnsi"/>
              </w:rPr>
              <w:t xml:space="preserve">, and then compare and contrast what these two quotes are saying in a low-stakes writing activity (a journal entry). </w:t>
            </w:r>
          </w:p>
          <w:p w:rsidR="003F5DD6" w:rsidRPr="003F5DD6" w:rsidRDefault="003F5DD6">
            <w:pPr>
              <w:rPr>
                <w:rFonts w:ascii="Times" w:hAnsi="Times"/>
                <w:b/>
                <w:color w:val="808080"/>
              </w:rPr>
            </w:pPr>
          </w:p>
          <w:p w:rsidR="003404C5" w:rsidRPr="000B0C17" w:rsidRDefault="001A0157">
            <w:pPr>
              <w:rPr>
                <w:rFonts w:asciiTheme="majorHAnsi" w:hAnsiTheme="majorHAnsi" w:cstheme="majorHAnsi"/>
                <w:sz w:val="22"/>
                <w:szCs w:val="22"/>
              </w:rPr>
            </w:pPr>
            <w:hyperlink r:id="rId6" w:tooltip="The media's the most powerful entity on earth. They have the power to make the innocent guilty and to make the guilty innocent, and that's power. Because they control the minds of the masses." w:history="1">
              <w:r w:rsidR="00BA2D7F" w:rsidRPr="000B0C17">
                <w:rPr>
                  <w:rStyle w:val="firstword"/>
                  <w:rFonts w:asciiTheme="majorHAnsi" w:hAnsiTheme="majorHAnsi" w:cstheme="majorHAnsi"/>
                  <w:bCs/>
                  <w:i/>
                  <w:sz w:val="22"/>
                  <w:szCs w:val="22"/>
                  <w:shd w:val="clear" w:color="auto" w:fill="FFFFFF"/>
                </w:rPr>
                <w:t>The</w:t>
              </w:r>
              <w:r w:rsidR="00BA2D7F" w:rsidRPr="000B0C17">
                <w:rPr>
                  <w:rStyle w:val="apple-converted-space"/>
                  <w:rFonts w:asciiTheme="majorHAnsi" w:hAnsiTheme="majorHAnsi" w:cstheme="majorHAnsi"/>
                  <w:i/>
                  <w:sz w:val="22"/>
                  <w:szCs w:val="22"/>
                  <w:shd w:val="clear" w:color="auto" w:fill="FFFFFF"/>
                </w:rPr>
                <w:t> </w:t>
              </w:r>
              <w:r w:rsidR="00BA2D7F" w:rsidRPr="000B0C17">
                <w:rPr>
                  <w:rStyle w:val="Hyperlink"/>
                  <w:rFonts w:asciiTheme="majorHAnsi" w:hAnsiTheme="majorHAnsi" w:cstheme="majorHAnsi"/>
                  <w:i/>
                  <w:color w:val="auto"/>
                  <w:sz w:val="22"/>
                  <w:szCs w:val="22"/>
                  <w:u w:val="none"/>
                  <w:shd w:val="clear" w:color="auto" w:fill="FFFFFF"/>
                </w:rPr>
                <w:t>media's the most powerful entity on earth. They have the power to make the innocent guilty and to make the guilty innocent, and that's power. Because they control the minds of the masses.</w:t>
              </w:r>
            </w:hyperlink>
            <w:r w:rsidR="00BA2D7F" w:rsidRPr="000B0C17">
              <w:rPr>
                <w:rFonts w:asciiTheme="majorHAnsi" w:hAnsiTheme="majorHAnsi" w:cstheme="majorHAnsi"/>
                <w:i/>
                <w:sz w:val="22"/>
                <w:szCs w:val="22"/>
              </w:rPr>
              <w:t xml:space="preserve"> –</w:t>
            </w:r>
            <w:r w:rsidR="00BA2D7F" w:rsidRPr="000B0C17">
              <w:rPr>
                <w:rFonts w:asciiTheme="majorHAnsi" w:hAnsiTheme="majorHAnsi" w:cstheme="majorHAnsi"/>
                <w:sz w:val="22"/>
                <w:szCs w:val="22"/>
              </w:rPr>
              <w:t>Malcolm X</w:t>
            </w:r>
          </w:p>
          <w:p w:rsidR="00BA2D7F" w:rsidRPr="000B0C17" w:rsidRDefault="00BA2D7F">
            <w:pPr>
              <w:rPr>
                <w:rFonts w:asciiTheme="majorHAnsi" w:hAnsiTheme="majorHAnsi" w:cstheme="majorHAnsi"/>
                <w:i/>
                <w:sz w:val="22"/>
                <w:szCs w:val="22"/>
              </w:rPr>
            </w:pPr>
          </w:p>
          <w:p w:rsidR="003F5DD6" w:rsidRPr="000B0C17" w:rsidRDefault="001A0157">
            <w:pPr>
              <w:rPr>
                <w:rStyle w:val="apple-converted-space"/>
                <w:rFonts w:ascii="Helvetica" w:hAnsi="Helvetica"/>
                <w:color w:val="000000"/>
                <w:sz w:val="22"/>
                <w:szCs w:val="22"/>
                <w:shd w:val="clear" w:color="auto" w:fill="FFFFFF"/>
              </w:rPr>
            </w:pPr>
            <w:hyperlink r:id="rId7" w:tooltip="view quote" w:history="1">
              <w:r w:rsidR="00BA2D7F" w:rsidRPr="000B0C17">
                <w:rPr>
                  <w:rStyle w:val="Hyperlink"/>
                  <w:rFonts w:asciiTheme="majorHAnsi" w:hAnsiTheme="majorHAnsi" w:cstheme="majorHAnsi"/>
                  <w:i/>
                  <w:color w:val="auto"/>
                  <w:sz w:val="22"/>
                  <w:szCs w:val="22"/>
                  <w:u w:val="none"/>
                </w:rPr>
                <w:t>Technology and social media have brought power back to the people.</w:t>
              </w:r>
            </w:hyperlink>
            <w:r w:rsidR="000B0C17">
              <w:rPr>
                <w:rFonts w:asciiTheme="majorHAnsi" w:hAnsiTheme="majorHAnsi" w:cstheme="majorHAnsi"/>
                <w:i/>
                <w:sz w:val="22"/>
                <w:szCs w:val="22"/>
              </w:rPr>
              <w:t xml:space="preserve"> </w:t>
            </w:r>
            <w:r w:rsidR="003F5DD6" w:rsidRPr="000B0C17">
              <w:rPr>
                <w:rStyle w:val="bodybold"/>
                <w:rFonts w:asciiTheme="majorHAnsi" w:hAnsiTheme="majorHAnsi" w:cstheme="majorHAnsi"/>
                <w:bCs/>
                <w:i/>
                <w:sz w:val="22"/>
                <w:szCs w:val="22"/>
              </w:rPr>
              <w:t>--</w:t>
            </w:r>
            <w:hyperlink r:id="rId8" w:tooltip="view author" w:history="1">
              <w:r w:rsidR="00BA2D7F" w:rsidRPr="000B0C17">
                <w:rPr>
                  <w:rStyle w:val="Hyperlink"/>
                  <w:rFonts w:asciiTheme="majorHAnsi" w:hAnsiTheme="majorHAnsi" w:cstheme="majorHAnsi"/>
                  <w:bCs/>
                  <w:color w:val="auto"/>
                  <w:sz w:val="22"/>
                  <w:szCs w:val="22"/>
                  <w:u w:val="none"/>
                </w:rPr>
                <w:t>Mark McKinnon</w:t>
              </w:r>
            </w:hyperlink>
            <w:r w:rsidR="00BA2D7F" w:rsidRPr="000B0C17">
              <w:rPr>
                <w:rStyle w:val="apple-converted-space"/>
                <w:rFonts w:ascii="Helvetica" w:hAnsi="Helvetica"/>
                <w:color w:val="000000"/>
                <w:sz w:val="22"/>
                <w:szCs w:val="22"/>
                <w:shd w:val="clear" w:color="auto" w:fill="FFFFFF"/>
              </w:rPr>
              <w:t> </w:t>
            </w:r>
          </w:p>
          <w:p w:rsidR="003F5DD6" w:rsidRDefault="003F5DD6">
            <w:pPr>
              <w:rPr>
                <w:rStyle w:val="apple-converted-space"/>
                <w:rFonts w:ascii="Helvetica" w:hAnsi="Helvetica"/>
                <w:color w:val="000000"/>
                <w:sz w:val="21"/>
                <w:szCs w:val="21"/>
                <w:shd w:val="clear" w:color="auto" w:fill="FFFFFF"/>
              </w:rPr>
            </w:pPr>
          </w:p>
          <w:p w:rsidR="003F5DD6" w:rsidRPr="003F5DD6" w:rsidRDefault="003F5DD6" w:rsidP="003F5DD6">
            <w:pPr>
              <w:pStyle w:val="ListParagraph"/>
              <w:numPr>
                <w:ilvl w:val="0"/>
                <w:numId w:val="8"/>
              </w:numPr>
              <w:rPr>
                <w:rFonts w:asciiTheme="majorHAnsi" w:hAnsiTheme="majorHAnsi" w:cstheme="majorHAnsi"/>
                <w:bCs/>
              </w:rPr>
            </w:pPr>
            <w:r>
              <w:rPr>
                <w:rFonts w:ascii="Helvetica" w:hAnsi="Helvetica"/>
                <w:color w:val="000000"/>
                <w:sz w:val="21"/>
                <w:szCs w:val="21"/>
              </w:rPr>
              <w:t>The teacher will pose the questions “What is each person saying about media?” and “Why do we think their opinions are so different?”</w:t>
            </w:r>
          </w:p>
          <w:p w:rsidR="000B0C17" w:rsidRPr="000B0C17" w:rsidRDefault="003F5DD6" w:rsidP="003F5DD6">
            <w:pPr>
              <w:pStyle w:val="ListParagraph"/>
              <w:rPr>
                <w:rFonts w:ascii="Helvetica" w:hAnsi="Helvetica"/>
                <w:i/>
                <w:color w:val="000000"/>
                <w:sz w:val="21"/>
                <w:szCs w:val="21"/>
              </w:rPr>
            </w:pPr>
            <w:r w:rsidRPr="000B0C17">
              <w:rPr>
                <w:rFonts w:ascii="Helvetica" w:hAnsi="Helvetica"/>
                <w:i/>
                <w:color w:val="000000"/>
                <w:sz w:val="21"/>
                <w:szCs w:val="21"/>
              </w:rPr>
              <w:t>(The teacher will guide the discussion to an understanding that ‘media’ can refer to many different forms of communication</w:t>
            </w:r>
            <w:r w:rsidR="007D39B5" w:rsidRPr="000B0C17">
              <w:rPr>
                <w:rFonts w:ascii="Helvetica" w:hAnsi="Helvetica"/>
                <w:i/>
                <w:color w:val="000000"/>
                <w:sz w:val="21"/>
                <w:szCs w:val="21"/>
              </w:rPr>
              <w:t>, including film, television, advertisements, newspapers, radio programs, CDs or mp3s, and so on. This is part of the disparate understandings of the media in the two quotes: they are referring to different media</w:t>
            </w:r>
            <w:r w:rsidR="000B0C17" w:rsidRPr="000B0C17">
              <w:rPr>
                <w:rFonts w:ascii="Helvetica" w:hAnsi="Helvetica"/>
                <w:i/>
                <w:color w:val="000000"/>
                <w:sz w:val="21"/>
                <w:szCs w:val="21"/>
              </w:rPr>
              <w:t>, and they were said in different times</w:t>
            </w:r>
            <w:r w:rsidR="007D39B5" w:rsidRPr="000B0C17">
              <w:rPr>
                <w:rFonts w:ascii="Helvetica" w:hAnsi="Helvetica"/>
                <w:i/>
                <w:color w:val="000000"/>
                <w:sz w:val="21"/>
                <w:szCs w:val="21"/>
              </w:rPr>
              <w:t xml:space="preserve">. Ask the learners </w:t>
            </w:r>
            <w:r w:rsidR="000B0C17" w:rsidRPr="000B0C17">
              <w:rPr>
                <w:rFonts w:ascii="Helvetica" w:hAnsi="Helvetica"/>
                <w:i/>
                <w:color w:val="000000"/>
                <w:sz w:val="21"/>
                <w:szCs w:val="21"/>
              </w:rPr>
              <w:t>which they agree with and why.)</w:t>
            </w:r>
          </w:p>
          <w:p w:rsidR="000B0C17" w:rsidRDefault="000B0C17" w:rsidP="003F5DD6">
            <w:pPr>
              <w:pStyle w:val="ListParagraph"/>
              <w:rPr>
                <w:rFonts w:ascii="Helvetica" w:hAnsi="Helvetica"/>
                <w:color w:val="000000"/>
                <w:sz w:val="21"/>
                <w:szCs w:val="21"/>
              </w:rPr>
            </w:pPr>
          </w:p>
          <w:p w:rsidR="000B0C17" w:rsidRPr="000B0C17" w:rsidRDefault="000B0C17" w:rsidP="000B0C17">
            <w:pPr>
              <w:pStyle w:val="ListParagraph"/>
              <w:numPr>
                <w:ilvl w:val="0"/>
                <w:numId w:val="8"/>
              </w:numPr>
              <w:rPr>
                <w:rFonts w:asciiTheme="majorHAnsi" w:hAnsiTheme="majorHAnsi" w:cstheme="majorHAnsi"/>
                <w:bCs/>
              </w:rPr>
            </w:pPr>
            <w:r>
              <w:rPr>
                <w:rFonts w:ascii="Helvetica" w:hAnsi="Helvetica"/>
                <w:color w:val="000000"/>
                <w:sz w:val="21"/>
                <w:szCs w:val="21"/>
              </w:rPr>
              <w:t>(Optional) Do a brief “Street Fair” or Gallery Walk with as many forms of media present as possible. Ask learners to brainstorm on a “</w:t>
            </w:r>
            <w:r w:rsidR="009D4BA5">
              <w:rPr>
                <w:rFonts w:ascii="Helvetica" w:hAnsi="Helvetica"/>
                <w:color w:val="000000"/>
                <w:sz w:val="21"/>
                <w:szCs w:val="21"/>
              </w:rPr>
              <w:t xml:space="preserve">Media </w:t>
            </w:r>
            <w:r>
              <w:rPr>
                <w:rFonts w:ascii="Helvetica" w:hAnsi="Helvetica"/>
                <w:color w:val="000000"/>
                <w:sz w:val="21"/>
                <w:szCs w:val="21"/>
              </w:rPr>
              <w:t>Brainstorm Sheet” who the audience is for each, and how these media are used to communicate.</w:t>
            </w:r>
          </w:p>
          <w:p w:rsidR="000B0C17" w:rsidRPr="000B0C17" w:rsidRDefault="000B0C17" w:rsidP="000B0C17">
            <w:pPr>
              <w:pStyle w:val="ListParagraph"/>
              <w:rPr>
                <w:rFonts w:asciiTheme="majorHAnsi" w:hAnsiTheme="majorHAnsi" w:cstheme="majorHAnsi"/>
                <w:bCs/>
              </w:rPr>
            </w:pPr>
          </w:p>
          <w:p w:rsidR="000B0C17" w:rsidRPr="000B0C17" w:rsidRDefault="000B0C17" w:rsidP="000B0C17">
            <w:pPr>
              <w:pStyle w:val="ListParagraph"/>
              <w:numPr>
                <w:ilvl w:val="0"/>
                <w:numId w:val="8"/>
              </w:numPr>
              <w:rPr>
                <w:rFonts w:asciiTheme="majorHAnsi" w:hAnsiTheme="majorHAnsi" w:cstheme="majorHAnsi"/>
                <w:bCs/>
              </w:rPr>
            </w:pPr>
            <w:r>
              <w:rPr>
                <w:rFonts w:ascii="Helvetica" w:hAnsi="Helvetica"/>
                <w:color w:val="000000"/>
                <w:sz w:val="21"/>
                <w:szCs w:val="21"/>
              </w:rPr>
              <w:t>Ask the learners to brainstorm (additional) forms of media. Ask learners to brainstorm (if the “Street Fair” option was chosen, the learners can continue with the “Media Brainstorm Sheet” to explore who the audience is for each, and how these media are used to communicate.</w:t>
            </w:r>
          </w:p>
          <w:p w:rsidR="000B0C17" w:rsidRPr="000B0C17" w:rsidRDefault="000B0C17" w:rsidP="000B0C17">
            <w:pPr>
              <w:pStyle w:val="ListParagraph"/>
              <w:rPr>
                <w:rFonts w:ascii="Helvetica" w:hAnsi="Helvetica"/>
                <w:color w:val="000000"/>
                <w:sz w:val="21"/>
                <w:szCs w:val="21"/>
              </w:rPr>
            </w:pPr>
          </w:p>
          <w:p w:rsidR="00B16D32" w:rsidRPr="00B16D32" w:rsidRDefault="000B0C17" w:rsidP="000B0C17">
            <w:pPr>
              <w:pStyle w:val="ListParagraph"/>
              <w:numPr>
                <w:ilvl w:val="0"/>
                <w:numId w:val="8"/>
              </w:numPr>
              <w:rPr>
                <w:rFonts w:asciiTheme="majorHAnsi" w:hAnsiTheme="majorHAnsi" w:cstheme="majorHAnsi"/>
                <w:bCs/>
              </w:rPr>
            </w:pPr>
            <w:r>
              <w:rPr>
                <w:rFonts w:ascii="Helvetica" w:hAnsi="Helvetica"/>
                <w:color w:val="000000"/>
                <w:sz w:val="21"/>
                <w:szCs w:val="21"/>
              </w:rPr>
              <w:t xml:space="preserve">Explain that the first section of the Media Unit will focus on Advertising. </w:t>
            </w:r>
            <w:r w:rsidR="0012268A">
              <w:rPr>
                <w:rFonts w:ascii="Helvetica" w:hAnsi="Helvetica"/>
                <w:color w:val="000000"/>
                <w:sz w:val="21"/>
                <w:szCs w:val="21"/>
              </w:rPr>
              <w:t>Ask learners if advertising has any effect on their choices as consumers. (The anticipation is that many learner</w:t>
            </w:r>
            <w:r w:rsidR="00B16D32">
              <w:rPr>
                <w:rFonts w:ascii="Helvetica" w:hAnsi="Helvetica"/>
                <w:color w:val="000000"/>
                <w:sz w:val="21"/>
                <w:szCs w:val="21"/>
              </w:rPr>
              <w:t xml:space="preserve">s will argue that it does not.) </w:t>
            </w:r>
          </w:p>
          <w:p w:rsidR="00B16D32" w:rsidRPr="00B16D32" w:rsidRDefault="00B16D32" w:rsidP="00B16D32">
            <w:pPr>
              <w:pStyle w:val="ListParagraph"/>
              <w:rPr>
                <w:rFonts w:ascii="Helvetica" w:hAnsi="Helvetica"/>
                <w:color w:val="000000"/>
                <w:sz w:val="21"/>
                <w:szCs w:val="21"/>
              </w:rPr>
            </w:pPr>
          </w:p>
          <w:p w:rsidR="007D463C" w:rsidRPr="007D463C" w:rsidRDefault="00B16D32" w:rsidP="000B0C17">
            <w:pPr>
              <w:pStyle w:val="ListParagraph"/>
              <w:numPr>
                <w:ilvl w:val="0"/>
                <w:numId w:val="8"/>
              </w:numPr>
              <w:rPr>
                <w:rFonts w:asciiTheme="majorHAnsi" w:hAnsiTheme="majorHAnsi" w:cstheme="majorHAnsi"/>
                <w:bCs/>
                <w:sz w:val="22"/>
                <w:szCs w:val="22"/>
              </w:rPr>
            </w:pPr>
            <w:r w:rsidRPr="00D65338">
              <w:rPr>
                <w:rFonts w:asciiTheme="majorHAnsi" w:hAnsiTheme="majorHAnsi" w:cstheme="majorHAnsi"/>
                <w:color w:val="000000"/>
                <w:sz w:val="22"/>
                <w:szCs w:val="22"/>
              </w:rPr>
              <w:t xml:space="preserve">Do the </w:t>
            </w:r>
            <w:proofErr w:type="spellStart"/>
            <w:r w:rsidRPr="00D65338">
              <w:rPr>
                <w:rFonts w:asciiTheme="majorHAnsi" w:hAnsiTheme="majorHAnsi" w:cstheme="majorHAnsi"/>
                <w:color w:val="000000"/>
                <w:sz w:val="22"/>
                <w:szCs w:val="22"/>
              </w:rPr>
              <w:t>Powerpoint</w:t>
            </w:r>
            <w:proofErr w:type="spellEnd"/>
            <w:r w:rsidRPr="00D65338">
              <w:rPr>
                <w:rFonts w:asciiTheme="majorHAnsi" w:hAnsiTheme="majorHAnsi" w:cstheme="majorHAnsi"/>
                <w:color w:val="000000"/>
                <w:sz w:val="22"/>
                <w:szCs w:val="22"/>
              </w:rPr>
              <w:t xml:space="preserve"> activity, which can be downloaded from </w:t>
            </w:r>
            <w:hyperlink r:id="rId9" w:history="1">
              <w:r w:rsidRPr="00D65338">
                <w:rPr>
                  <w:rStyle w:val="Hyperlink"/>
                  <w:rFonts w:asciiTheme="majorHAnsi" w:hAnsiTheme="majorHAnsi" w:cstheme="majorHAnsi"/>
                  <w:sz w:val="22"/>
                  <w:szCs w:val="22"/>
                </w:rPr>
                <w:t>http://www.stayfreemagazine.org/ml/slides/course_intro.ppt</w:t>
              </w:r>
            </w:hyperlink>
            <w:r w:rsidRPr="00D65338">
              <w:rPr>
                <w:rFonts w:asciiTheme="majorHAnsi" w:hAnsiTheme="majorHAnsi" w:cstheme="majorHAnsi"/>
                <w:sz w:val="22"/>
                <w:szCs w:val="22"/>
              </w:rPr>
              <w:t xml:space="preserve">. Go directly to slide three </w:t>
            </w:r>
            <w:r w:rsidR="00D65338">
              <w:rPr>
                <w:rFonts w:asciiTheme="majorHAnsi" w:hAnsiTheme="majorHAnsi" w:cstheme="majorHAnsi"/>
                <w:sz w:val="22"/>
                <w:szCs w:val="22"/>
              </w:rPr>
              <w:t xml:space="preserve">(images of flora and fauna) </w:t>
            </w:r>
            <w:r w:rsidRPr="00D65338">
              <w:rPr>
                <w:rFonts w:asciiTheme="majorHAnsi" w:hAnsiTheme="majorHAnsi" w:cstheme="majorHAnsi"/>
                <w:sz w:val="22"/>
                <w:szCs w:val="22"/>
              </w:rPr>
              <w:t xml:space="preserve">and ask learners how many </w:t>
            </w:r>
            <w:r w:rsidR="00D65338">
              <w:rPr>
                <w:rFonts w:asciiTheme="majorHAnsi" w:hAnsiTheme="majorHAnsi" w:cstheme="majorHAnsi"/>
                <w:color w:val="000000"/>
                <w:sz w:val="22"/>
                <w:szCs w:val="22"/>
              </w:rPr>
              <w:t>of the images they can identify (for many students, the answer is presumably none). Then show slide four (images taken of letters from popular brand advertisements) and ask how many the learners can collectively identify (learners will likely be able to identify many of these). Then show slide five, the third slide with the labels. Suggest that it is the power of advertising that has lead us to be able to identify brands by only seeing one letter from a brand label, and that in this first part of the unit, we will be exploring the power and strategies of advertising</w:t>
            </w:r>
            <w:r w:rsidR="007D463C">
              <w:rPr>
                <w:rFonts w:asciiTheme="majorHAnsi" w:hAnsiTheme="majorHAnsi" w:cstheme="majorHAnsi"/>
                <w:color w:val="000000"/>
                <w:sz w:val="22"/>
                <w:szCs w:val="22"/>
              </w:rPr>
              <w:t xml:space="preserve">. </w:t>
            </w:r>
          </w:p>
          <w:p w:rsidR="007D463C" w:rsidRPr="007D463C" w:rsidRDefault="007D463C" w:rsidP="007D463C">
            <w:pPr>
              <w:pStyle w:val="ListParagraph"/>
              <w:rPr>
                <w:rFonts w:asciiTheme="majorHAnsi" w:hAnsiTheme="majorHAnsi" w:cstheme="majorHAnsi"/>
                <w:color w:val="000000"/>
                <w:sz w:val="22"/>
                <w:szCs w:val="22"/>
              </w:rPr>
            </w:pPr>
          </w:p>
          <w:p w:rsidR="002B21C6" w:rsidRPr="002B21C6" w:rsidRDefault="007D463C" w:rsidP="000B0C17">
            <w:pPr>
              <w:pStyle w:val="ListParagraph"/>
              <w:numPr>
                <w:ilvl w:val="0"/>
                <w:numId w:val="8"/>
              </w:numPr>
              <w:rPr>
                <w:rFonts w:asciiTheme="majorHAnsi" w:hAnsiTheme="majorHAnsi" w:cstheme="majorHAnsi"/>
                <w:bCs/>
                <w:sz w:val="22"/>
                <w:szCs w:val="22"/>
              </w:rPr>
            </w:pPr>
            <w:r>
              <w:rPr>
                <w:rFonts w:asciiTheme="majorHAnsi" w:hAnsiTheme="majorHAnsi" w:cstheme="majorHAnsi"/>
                <w:color w:val="000000"/>
                <w:sz w:val="22"/>
                <w:szCs w:val="22"/>
              </w:rPr>
              <w:t>Tell the readers that they will</w:t>
            </w:r>
            <w:r w:rsidR="00D32678">
              <w:rPr>
                <w:rFonts w:asciiTheme="majorHAnsi" w:hAnsiTheme="majorHAnsi" w:cstheme="majorHAnsi"/>
                <w:color w:val="000000"/>
                <w:sz w:val="22"/>
                <w:szCs w:val="22"/>
              </w:rPr>
              <w:t xml:space="preserve"> read the first page </w:t>
            </w:r>
            <w:r>
              <w:rPr>
                <w:rFonts w:asciiTheme="majorHAnsi" w:hAnsiTheme="majorHAnsi" w:cstheme="majorHAnsi"/>
                <w:color w:val="000000"/>
                <w:sz w:val="22"/>
                <w:szCs w:val="22"/>
              </w:rPr>
              <w:t>(up to “Advertising can be a costly…) of the article “Advertising Targets, Affects Teens.” They will read the article silently, and then be directed to choose the two most important details that show the power of advertising on teens.</w:t>
            </w:r>
            <w:r w:rsidR="009C4476">
              <w:rPr>
                <w:rFonts w:asciiTheme="majorHAnsi" w:hAnsiTheme="majorHAnsi" w:cstheme="majorHAnsi"/>
                <w:color w:val="000000"/>
                <w:sz w:val="22"/>
                <w:szCs w:val="22"/>
              </w:rPr>
              <w:t xml:space="preserve"> The tea</w:t>
            </w:r>
            <w:r w:rsidR="002B21C6">
              <w:rPr>
                <w:rFonts w:asciiTheme="majorHAnsi" w:hAnsiTheme="majorHAnsi" w:cstheme="majorHAnsi"/>
                <w:color w:val="000000"/>
                <w:sz w:val="22"/>
                <w:szCs w:val="22"/>
              </w:rPr>
              <w:t>cher will model how to do the</w:t>
            </w:r>
            <w:r w:rsidR="009C4476">
              <w:rPr>
                <w:rFonts w:asciiTheme="majorHAnsi" w:hAnsiTheme="majorHAnsi" w:cstheme="majorHAnsi"/>
                <w:color w:val="000000"/>
                <w:sz w:val="22"/>
                <w:szCs w:val="22"/>
              </w:rPr>
              <w:t xml:space="preserve"> Quote-Note-Comment triple-entry</w:t>
            </w:r>
            <w:r w:rsidR="002B21C6">
              <w:rPr>
                <w:rFonts w:asciiTheme="majorHAnsi" w:hAnsiTheme="majorHAnsi" w:cstheme="majorHAnsi"/>
                <w:color w:val="000000"/>
                <w:sz w:val="22"/>
                <w:szCs w:val="22"/>
              </w:rPr>
              <w:t>.</w:t>
            </w:r>
            <w:r w:rsidR="009C4476">
              <w:rPr>
                <w:rFonts w:asciiTheme="majorHAnsi" w:hAnsiTheme="majorHAnsi" w:cstheme="majorHAnsi"/>
                <w:color w:val="000000"/>
                <w:sz w:val="22"/>
                <w:szCs w:val="22"/>
              </w:rPr>
              <w:t xml:space="preserve"> </w:t>
            </w:r>
            <w:r w:rsidR="002B21C6">
              <w:rPr>
                <w:rFonts w:asciiTheme="majorHAnsi" w:hAnsiTheme="majorHAnsi" w:cstheme="majorHAnsi"/>
                <w:color w:val="000000"/>
                <w:sz w:val="22"/>
                <w:szCs w:val="22"/>
              </w:rPr>
              <w:t xml:space="preserve"> Using the two</w:t>
            </w:r>
            <w:r>
              <w:rPr>
                <w:rFonts w:asciiTheme="majorHAnsi" w:hAnsiTheme="majorHAnsi" w:cstheme="majorHAnsi"/>
                <w:color w:val="000000"/>
                <w:sz w:val="22"/>
                <w:szCs w:val="22"/>
              </w:rPr>
              <w:t xml:space="preserve"> quotes</w:t>
            </w:r>
            <w:r w:rsidR="002B21C6">
              <w:rPr>
                <w:rFonts w:asciiTheme="majorHAnsi" w:hAnsiTheme="majorHAnsi" w:cstheme="majorHAnsi"/>
                <w:color w:val="000000"/>
                <w:sz w:val="22"/>
                <w:szCs w:val="22"/>
              </w:rPr>
              <w:t xml:space="preserve"> that the learners choose</w:t>
            </w:r>
            <w:r>
              <w:rPr>
                <w:rFonts w:asciiTheme="majorHAnsi" w:hAnsiTheme="majorHAnsi" w:cstheme="majorHAnsi"/>
                <w:color w:val="000000"/>
                <w:sz w:val="22"/>
                <w:szCs w:val="22"/>
              </w:rPr>
              <w:t>, the learners will create two Quote-Note-Comment entries</w:t>
            </w:r>
            <w:r w:rsidR="002B21C6">
              <w:rPr>
                <w:rFonts w:asciiTheme="majorHAnsi" w:hAnsiTheme="majorHAnsi" w:cstheme="majorHAnsi"/>
                <w:color w:val="000000"/>
                <w:sz w:val="22"/>
                <w:szCs w:val="22"/>
              </w:rPr>
              <w:t xml:space="preserve"> on their own.</w:t>
            </w:r>
            <w:r w:rsidR="000C3F97">
              <w:rPr>
                <w:rFonts w:asciiTheme="majorHAnsi" w:hAnsiTheme="majorHAnsi" w:cstheme="majorHAnsi"/>
                <w:color w:val="000000"/>
                <w:sz w:val="22"/>
                <w:szCs w:val="22"/>
              </w:rPr>
              <w:t xml:space="preserve"> In the ‘Note’ column, they will interpret or paraphrase the quote they chose, and in the ‘Comment’ column, they will share their thoughts on these chosen details (comments can include questioning the ethics of advertising, or questioning the details in the articles, and so on). </w:t>
            </w:r>
          </w:p>
          <w:p w:rsidR="002B21C6" w:rsidRPr="002B21C6" w:rsidRDefault="002B21C6" w:rsidP="002B21C6">
            <w:pPr>
              <w:pStyle w:val="ListParagraph"/>
              <w:rPr>
                <w:rFonts w:asciiTheme="majorHAnsi" w:hAnsiTheme="majorHAnsi" w:cstheme="majorHAnsi"/>
                <w:color w:val="000000"/>
                <w:sz w:val="22"/>
                <w:szCs w:val="22"/>
              </w:rPr>
            </w:pPr>
          </w:p>
          <w:p w:rsidR="00F10AC8" w:rsidRPr="00F10AC8" w:rsidRDefault="002B21C6" w:rsidP="000B0C17">
            <w:pPr>
              <w:pStyle w:val="ListParagraph"/>
              <w:numPr>
                <w:ilvl w:val="0"/>
                <w:numId w:val="8"/>
              </w:numPr>
              <w:rPr>
                <w:rFonts w:asciiTheme="majorHAnsi" w:hAnsiTheme="majorHAnsi" w:cstheme="majorHAnsi"/>
                <w:bCs/>
                <w:sz w:val="22"/>
                <w:szCs w:val="22"/>
              </w:rPr>
            </w:pPr>
            <w:r>
              <w:rPr>
                <w:rFonts w:asciiTheme="majorHAnsi" w:hAnsiTheme="majorHAnsi" w:cstheme="majorHAnsi"/>
                <w:color w:val="000000"/>
                <w:sz w:val="22"/>
                <w:szCs w:val="22"/>
              </w:rPr>
              <w:t xml:space="preserve">Close and </w:t>
            </w:r>
            <w:proofErr w:type="gramStart"/>
            <w:r>
              <w:rPr>
                <w:rFonts w:asciiTheme="majorHAnsi" w:hAnsiTheme="majorHAnsi" w:cstheme="majorHAnsi"/>
                <w:color w:val="000000"/>
                <w:sz w:val="22"/>
                <w:szCs w:val="22"/>
              </w:rPr>
              <w:t>Assess</w:t>
            </w:r>
            <w:proofErr w:type="gramEnd"/>
            <w:r>
              <w:rPr>
                <w:rFonts w:asciiTheme="majorHAnsi" w:hAnsiTheme="majorHAnsi" w:cstheme="majorHAnsi"/>
                <w:color w:val="000000"/>
                <w:sz w:val="22"/>
                <w:szCs w:val="22"/>
              </w:rPr>
              <w:t>: learners will be asked to present their Quote-Note-Comment entries</w:t>
            </w:r>
            <w:r w:rsidR="00F10AC8">
              <w:rPr>
                <w:rFonts w:asciiTheme="majorHAnsi" w:hAnsiTheme="majorHAnsi" w:cstheme="majorHAnsi"/>
                <w:color w:val="000000"/>
                <w:sz w:val="22"/>
                <w:szCs w:val="22"/>
              </w:rPr>
              <w:t xml:space="preserve"> to the </w:t>
            </w:r>
            <w:r w:rsidR="00F10AC8">
              <w:rPr>
                <w:rFonts w:asciiTheme="majorHAnsi" w:hAnsiTheme="majorHAnsi" w:cstheme="majorHAnsi"/>
                <w:color w:val="000000"/>
                <w:sz w:val="22"/>
                <w:szCs w:val="22"/>
              </w:rPr>
              <w:lastRenderedPageBreak/>
              <w:t xml:space="preserve">class. </w:t>
            </w:r>
            <w:r w:rsidR="000C3F97">
              <w:rPr>
                <w:rFonts w:asciiTheme="majorHAnsi" w:hAnsiTheme="majorHAnsi" w:cstheme="majorHAnsi"/>
                <w:color w:val="000000"/>
                <w:sz w:val="22"/>
                <w:szCs w:val="22"/>
              </w:rPr>
              <w:t xml:space="preserve">They will be asked to rate their understanding of the learning targets for the day. </w:t>
            </w:r>
            <w:r w:rsidR="00F10AC8">
              <w:rPr>
                <w:rFonts w:asciiTheme="majorHAnsi" w:hAnsiTheme="majorHAnsi" w:cstheme="majorHAnsi"/>
                <w:color w:val="000000"/>
                <w:sz w:val="22"/>
                <w:szCs w:val="22"/>
              </w:rPr>
              <w:t>In addition to this informal assessment, the teacher will collect them and use them to assess the learners’ understanding. Additionally, they may/will serve as the starting point for the next day’s lesson.</w:t>
            </w:r>
          </w:p>
          <w:p w:rsidR="00F10AC8" w:rsidRPr="00F10AC8" w:rsidRDefault="00F10AC8" w:rsidP="00F10AC8">
            <w:pPr>
              <w:pStyle w:val="ListParagraph"/>
              <w:rPr>
                <w:rFonts w:asciiTheme="majorHAnsi" w:hAnsiTheme="majorHAnsi" w:cstheme="majorHAnsi"/>
                <w:color w:val="000000"/>
                <w:sz w:val="22"/>
                <w:szCs w:val="22"/>
              </w:rPr>
            </w:pPr>
          </w:p>
          <w:p w:rsidR="003404C5" w:rsidRPr="00B57311" w:rsidRDefault="00F10AC8" w:rsidP="00B57311">
            <w:pPr>
              <w:pStyle w:val="ListParagraph"/>
              <w:numPr>
                <w:ilvl w:val="0"/>
                <w:numId w:val="8"/>
              </w:numPr>
              <w:rPr>
                <w:rFonts w:asciiTheme="majorHAnsi" w:hAnsiTheme="majorHAnsi" w:cstheme="majorHAnsi"/>
                <w:bCs/>
                <w:sz w:val="22"/>
                <w:szCs w:val="22"/>
              </w:rPr>
            </w:pPr>
            <w:r>
              <w:rPr>
                <w:rFonts w:asciiTheme="majorHAnsi" w:hAnsiTheme="majorHAnsi" w:cstheme="majorHAnsi"/>
                <w:color w:val="000000"/>
                <w:sz w:val="22"/>
                <w:szCs w:val="22"/>
              </w:rPr>
              <w:t xml:space="preserve">World-work (Homework that asks learners to make connections between their formal education and life outside of school): How many ads will you see from the moment you leave class to the moment you return? Try to count, and assess whether or not you see 3,000 ads per day (as our reading states).  </w:t>
            </w:r>
            <w:r w:rsidR="00BA2D7F" w:rsidRPr="00D65338">
              <w:rPr>
                <w:rFonts w:asciiTheme="majorHAnsi" w:hAnsiTheme="majorHAnsi" w:cstheme="majorHAnsi"/>
                <w:color w:val="000000"/>
                <w:sz w:val="22"/>
                <w:szCs w:val="22"/>
              </w:rPr>
              <w:br/>
            </w:r>
          </w:p>
          <w:p w:rsidR="003404C5" w:rsidRDefault="003404C5">
            <w:pPr>
              <w:rPr>
                <w:rFonts w:ascii="Times" w:hAnsi="Times"/>
                <w:color w:val="808080"/>
              </w:rPr>
            </w:pPr>
          </w:p>
        </w:tc>
      </w:tr>
    </w:tbl>
    <w:p w:rsidR="003404C5" w:rsidRDefault="003404C5">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tbl>
      <w:tblPr>
        <w:tblStyle w:val="TableGrid"/>
        <w:tblW w:w="0" w:type="auto"/>
        <w:tblLook w:val="04A0"/>
      </w:tblPr>
      <w:tblGrid>
        <w:gridCol w:w="11016"/>
      </w:tblGrid>
      <w:tr w:rsidR="006A2FEC" w:rsidTr="006A2FEC">
        <w:tc>
          <w:tcPr>
            <w:tcW w:w="11016" w:type="dxa"/>
          </w:tcPr>
          <w:p w:rsidR="00D57A72" w:rsidRPr="00D57A72" w:rsidRDefault="006A2FEC" w:rsidP="006A2FEC">
            <w:pPr>
              <w:rPr>
                <w:rFonts w:asciiTheme="majorHAnsi" w:hAnsiTheme="majorHAnsi" w:cstheme="majorHAnsi"/>
              </w:rPr>
            </w:pPr>
            <w:r w:rsidRPr="00611A2B">
              <w:rPr>
                <w:rFonts w:asciiTheme="majorHAnsi" w:hAnsiTheme="majorHAnsi" w:cstheme="majorHAnsi"/>
                <w:i/>
              </w:rPr>
              <w:t>Note</w:t>
            </w:r>
            <w:r w:rsidR="00D57A72">
              <w:rPr>
                <w:rFonts w:asciiTheme="majorHAnsi" w:hAnsiTheme="majorHAnsi" w:cstheme="majorHAnsi"/>
                <w:i/>
              </w:rPr>
              <w:t>s</w:t>
            </w:r>
            <w:r w:rsidRPr="00611A2B">
              <w:rPr>
                <w:rFonts w:asciiTheme="majorHAnsi" w:hAnsiTheme="majorHAnsi" w:cstheme="majorHAnsi"/>
                <w:i/>
              </w:rPr>
              <w:t xml:space="preserve">: </w:t>
            </w:r>
            <w:r w:rsidR="00D57A72">
              <w:rPr>
                <w:rFonts w:asciiTheme="majorHAnsi" w:hAnsiTheme="majorHAnsi" w:cstheme="majorHAnsi"/>
              </w:rPr>
              <w:t>This lesson was created using the Media Unit binder from the GED Plus ELA Curricular Resource. Activities were taken and adapted, and online texts were used to ensure that reading levels would be an appropriate challenge for all learners.</w:t>
            </w:r>
          </w:p>
          <w:p w:rsidR="00D57A72" w:rsidRDefault="00D57A72" w:rsidP="006A2FEC">
            <w:pPr>
              <w:rPr>
                <w:rFonts w:asciiTheme="majorHAnsi" w:hAnsiTheme="majorHAnsi" w:cstheme="majorHAnsi"/>
                <w:i/>
              </w:rPr>
            </w:pPr>
          </w:p>
          <w:p w:rsidR="006A2FEC" w:rsidRPr="00611A2B" w:rsidRDefault="00D57A72" w:rsidP="006A2FEC">
            <w:pPr>
              <w:rPr>
                <w:rFonts w:asciiTheme="majorHAnsi" w:hAnsiTheme="majorHAnsi" w:cstheme="majorHAnsi"/>
                <w:i/>
              </w:rPr>
            </w:pPr>
            <w:r>
              <w:rPr>
                <w:rFonts w:asciiTheme="majorHAnsi" w:hAnsiTheme="majorHAnsi" w:cstheme="majorHAnsi"/>
                <w:i/>
              </w:rPr>
              <w:t xml:space="preserve">Other notes: </w:t>
            </w:r>
            <w:r w:rsidR="006A2FEC" w:rsidRPr="00611A2B">
              <w:rPr>
                <w:rFonts w:asciiTheme="majorHAnsi" w:hAnsiTheme="majorHAnsi" w:cstheme="majorHAnsi"/>
              </w:rPr>
              <w:t xml:space="preserve">This is a very full lesson. If desired, or </w:t>
            </w:r>
            <w:r w:rsidR="00611A2B">
              <w:rPr>
                <w:rFonts w:asciiTheme="majorHAnsi" w:hAnsiTheme="majorHAnsi" w:cstheme="majorHAnsi"/>
              </w:rPr>
              <w:t xml:space="preserve">if </w:t>
            </w:r>
            <w:r w:rsidR="006A2FEC" w:rsidRPr="00611A2B">
              <w:rPr>
                <w:rFonts w:asciiTheme="majorHAnsi" w:hAnsiTheme="majorHAnsi" w:cstheme="majorHAnsi"/>
              </w:rPr>
              <w:t xml:space="preserve">needed due to pacing or time restraints, </w:t>
            </w:r>
            <w:r w:rsidR="00611A2B">
              <w:rPr>
                <w:rFonts w:asciiTheme="majorHAnsi" w:hAnsiTheme="majorHAnsi" w:cstheme="majorHAnsi"/>
              </w:rPr>
              <w:t>this lesson</w:t>
            </w:r>
            <w:r w:rsidR="006A2FEC" w:rsidRPr="00611A2B">
              <w:rPr>
                <w:rFonts w:asciiTheme="majorHAnsi" w:hAnsiTheme="majorHAnsi" w:cstheme="majorHAnsi"/>
              </w:rPr>
              <w:t xml:space="preserve"> can be adapted </w:t>
            </w:r>
            <w:r w:rsidR="00611A2B">
              <w:rPr>
                <w:rFonts w:asciiTheme="majorHAnsi" w:hAnsiTheme="majorHAnsi" w:cstheme="majorHAnsi"/>
              </w:rPr>
              <w:t>to become</w:t>
            </w:r>
            <w:r w:rsidR="006A2FEC" w:rsidRPr="00611A2B">
              <w:rPr>
                <w:rFonts w:asciiTheme="majorHAnsi" w:hAnsiTheme="majorHAnsi" w:cstheme="majorHAnsi"/>
              </w:rPr>
              <w:t xml:space="preserve"> two lessons, with activities from number 7 on becoming the bulk of the second lesson.</w:t>
            </w:r>
            <w:r w:rsidR="006A2FEC" w:rsidRPr="00611A2B">
              <w:rPr>
                <w:rFonts w:asciiTheme="majorHAnsi" w:hAnsiTheme="majorHAnsi" w:cstheme="majorHAnsi"/>
                <w:i/>
              </w:rPr>
              <w:t xml:space="preserve"> </w:t>
            </w:r>
          </w:p>
          <w:p w:rsidR="006A2FEC" w:rsidRPr="00611A2B" w:rsidRDefault="006A2FEC" w:rsidP="006A2FEC">
            <w:pPr>
              <w:rPr>
                <w:rFonts w:asciiTheme="majorHAnsi" w:hAnsiTheme="majorHAnsi" w:cstheme="majorHAnsi"/>
                <w:i/>
              </w:rPr>
            </w:pPr>
          </w:p>
          <w:p w:rsidR="006A2FEC" w:rsidRPr="006A2FEC" w:rsidRDefault="00D57A72" w:rsidP="00611A2B">
            <w:pPr>
              <w:rPr>
                <w:rFonts w:ascii="Times" w:hAnsi="Times"/>
              </w:rPr>
            </w:pPr>
            <w:r>
              <w:rPr>
                <w:rFonts w:asciiTheme="majorHAnsi" w:hAnsiTheme="majorHAnsi" w:cstheme="majorHAnsi"/>
                <w:i/>
              </w:rPr>
              <w:t xml:space="preserve">Still other notes: </w:t>
            </w:r>
            <w:r w:rsidR="006A2FEC" w:rsidRPr="00611A2B">
              <w:rPr>
                <w:rFonts w:asciiTheme="majorHAnsi" w:hAnsiTheme="majorHAnsi" w:cstheme="majorHAnsi"/>
              </w:rPr>
              <w:t xml:space="preserve">Additionally, </w:t>
            </w:r>
            <w:r w:rsidR="00611A2B">
              <w:rPr>
                <w:rFonts w:asciiTheme="majorHAnsi" w:hAnsiTheme="majorHAnsi" w:cstheme="majorHAnsi"/>
              </w:rPr>
              <w:t xml:space="preserve">please note that </w:t>
            </w:r>
            <w:r w:rsidR="006A2FEC" w:rsidRPr="00611A2B">
              <w:rPr>
                <w:rFonts w:asciiTheme="majorHAnsi" w:hAnsiTheme="majorHAnsi" w:cstheme="majorHAnsi"/>
              </w:rPr>
              <w:t xml:space="preserve">the text will present the learners with </w:t>
            </w:r>
            <w:r w:rsidR="00611A2B" w:rsidRPr="00611A2B">
              <w:rPr>
                <w:rFonts w:asciiTheme="majorHAnsi" w:hAnsiTheme="majorHAnsi" w:cstheme="majorHAnsi"/>
              </w:rPr>
              <w:t>challenging vocabulary words. Depending on the vocabulary strategies the teacher uses, there are several options of how to approach these words. Learners can be asked to try to figure out the words’ meanings via context-clues or word roots, if these are strategies that have been explicitly taught. The definitions of these words can also be taught in a mini-lesson, given on a handout to struggling learners, can be put on the classroom “Word Wall.” Follow-up work can include having the learners use these words in authentic contexts. Research shows that there is little value in having the learners look up the definitions of challenging words.</w:t>
            </w:r>
            <w:r w:rsidR="00611A2B">
              <w:rPr>
                <w:rFonts w:ascii="Times" w:hAnsi="Times"/>
              </w:rPr>
              <w:t xml:space="preserve"> </w:t>
            </w:r>
          </w:p>
        </w:tc>
      </w:tr>
    </w:tbl>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rsidP="00D57A72">
      <w:pPr>
        <w:rPr>
          <w:rFonts w:ascii="Times" w:hAnsi="Times"/>
        </w:rPr>
      </w:pPr>
    </w:p>
    <w:p w:rsidR="00D833A3" w:rsidRDefault="00D833A3" w:rsidP="00611A2B">
      <w:pPr>
        <w:rPr>
          <w:rFonts w:ascii="Times" w:hAnsi="Times"/>
        </w:rPr>
      </w:pPr>
    </w:p>
    <w:p w:rsidR="00D833A3" w:rsidRDefault="00D833A3">
      <w:pPr>
        <w:jc w:val="center"/>
        <w:rPr>
          <w:rFonts w:ascii="Times" w:hAnsi="Times"/>
        </w:rPr>
      </w:pPr>
    </w:p>
    <w:p w:rsidR="00D833A3" w:rsidRDefault="00D833A3">
      <w:pPr>
        <w:jc w:val="center"/>
        <w:rPr>
          <w:rFonts w:ascii="Times" w:hAnsi="Times"/>
        </w:rPr>
      </w:pP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6"/>
      </w:tblGrid>
      <w:tr w:rsidR="00D833A3" w:rsidRPr="00DE676E" w:rsidTr="00FE57E3">
        <w:trPr>
          <w:cantSplit/>
        </w:trPr>
        <w:tc>
          <w:tcPr>
            <w:tcW w:w="9576" w:type="dxa"/>
            <w:tcBorders>
              <w:top w:val="thinThickThinMediumGap" w:sz="12" w:space="0" w:color="auto"/>
              <w:left w:val="thinThickThinMediumGap" w:sz="12" w:space="0" w:color="auto"/>
              <w:bottom w:val="thinThickThinMediumGap" w:sz="12" w:space="0" w:color="auto"/>
              <w:right w:val="thinThickThinMediumGap" w:sz="12" w:space="0" w:color="auto"/>
            </w:tcBorders>
            <w:shd w:val="clear" w:color="auto" w:fill="auto"/>
          </w:tcPr>
          <w:p w:rsidR="00D833A3" w:rsidRPr="00DE676E" w:rsidRDefault="00D833A3" w:rsidP="0005087B">
            <w:pPr>
              <w:jc w:val="center"/>
              <w:rPr>
                <w:rFonts w:ascii="Times" w:hAnsi="Times"/>
                <w:b/>
                <w:color w:val="000000"/>
                <w:sz w:val="32"/>
              </w:rPr>
            </w:pPr>
            <w:r w:rsidRPr="00DE676E">
              <w:rPr>
                <w:rFonts w:ascii="Times" w:hAnsi="Times"/>
                <w:b/>
                <w:color w:val="000000"/>
                <w:sz w:val="32"/>
              </w:rPr>
              <w:t>Stage 3 Learning Plan</w:t>
            </w:r>
            <w:r>
              <w:rPr>
                <w:rFonts w:ascii="Times" w:hAnsi="Times"/>
                <w:b/>
                <w:color w:val="000000"/>
                <w:sz w:val="32"/>
              </w:rPr>
              <w:t xml:space="preserve"> – For Our </w:t>
            </w:r>
            <w:r w:rsidR="0005087B">
              <w:rPr>
                <w:rFonts w:ascii="Times" w:hAnsi="Times"/>
                <w:b/>
                <w:color w:val="000000"/>
                <w:sz w:val="32"/>
              </w:rPr>
              <w:t>Middle-of-the-Road Learners</w:t>
            </w:r>
          </w:p>
        </w:tc>
      </w:tr>
      <w:tr w:rsidR="00D833A3" w:rsidTr="00FE57E3">
        <w:tc>
          <w:tcPr>
            <w:tcW w:w="9576" w:type="dxa"/>
            <w:tcBorders>
              <w:top w:val="thinThickThinMediumGap" w:sz="12" w:space="0" w:color="auto"/>
            </w:tcBorders>
          </w:tcPr>
          <w:p w:rsidR="00D833A3" w:rsidRPr="002D5594" w:rsidRDefault="00D833A3" w:rsidP="00FE57E3">
            <w:pPr>
              <w:rPr>
                <w:rFonts w:ascii="Times" w:hAnsi="Times"/>
                <w:b/>
              </w:rPr>
            </w:pPr>
            <w:r w:rsidRPr="002D5594">
              <w:rPr>
                <w:rFonts w:ascii="Times" w:hAnsi="Times"/>
                <w:b/>
              </w:rPr>
              <w:t>Learning Activities:</w:t>
            </w:r>
          </w:p>
          <w:p w:rsidR="00D833A3" w:rsidRDefault="00D833A3" w:rsidP="00FE57E3">
            <w:pPr>
              <w:rPr>
                <w:rFonts w:ascii="Times" w:hAnsi="Times"/>
                <w:color w:val="808080"/>
              </w:rPr>
            </w:pPr>
          </w:p>
          <w:p w:rsidR="00D833A3" w:rsidRPr="003F5DD6" w:rsidRDefault="00D833A3" w:rsidP="00D833A3">
            <w:pPr>
              <w:pStyle w:val="ListParagraph"/>
              <w:numPr>
                <w:ilvl w:val="0"/>
                <w:numId w:val="10"/>
              </w:numPr>
              <w:rPr>
                <w:rFonts w:asciiTheme="majorHAnsi" w:hAnsiTheme="majorHAnsi" w:cstheme="majorHAnsi"/>
              </w:rPr>
            </w:pPr>
            <w:r w:rsidRPr="003F5DD6">
              <w:rPr>
                <w:rFonts w:asciiTheme="majorHAnsi" w:hAnsiTheme="majorHAnsi" w:cstheme="majorHAnsi"/>
              </w:rPr>
              <w:t xml:space="preserve">Opening: </w:t>
            </w:r>
            <w:r w:rsidR="00FA58BF">
              <w:rPr>
                <w:rFonts w:asciiTheme="majorHAnsi" w:hAnsiTheme="majorHAnsi" w:cstheme="majorHAnsi"/>
              </w:rPr>
              <w:t xml:space="preserve">Ask for volunteers to read each of the following quotes aloud, and </w:t>
            </w:r>
            <w:r w:rsidR="00FD1A57">
              <w:rPr>
                <w:rFonts w:asciiTheme="majorHAnsi" w:hAnsiTheme="majorHAnsi" w:cstheme="majorHAnsi"/>
              </w:rPr>
              <w:t xml:space="preserve">the </w:t>
            </w:r>
            <w:r w:rsidR="00D32678">
              <w:rPr>
                <w:rFonts w:asciiTheme="majorHAnsi" w:hAnsiTheme="majorHAnsi" w:cstheme="majorHAnsi"/>
              </w:rPr>
              <w:t>other learners will be</w:t>
            </w:r>
            <w:r w:rsidR="00FA58BF">
              <w:rPr>
                <w:rFonts w:asciiTheme="majorHAnsi" w:hAnsiTheme="majorHAnsi" w:cstheme="majorHAnsi"/>
              </w:rPr>
              <w:t xml:space="preserve"> direct</w:t>
            </w:r>
            <w:r w:rsidR="00FD1A57">
              <w:rPr>
                <w:rFonts w:asciiTheme="majorHAnsi" w:hAnsiTheme="majorHAnsi" w:cstheme="majorHAnsi"/>
              </w:rPr>
              <w:t xml:space="preserve">ed to follow along. </w:t>
            </w:r>
            <w:r w:rsidRPr="003F5DD6">
              <w:rPr>
                <w:rFonts w:asciiTheme="majorHAnsi" w:hAnsiTheme="majorHAnsi" w:cstheme="majorHAnsi"/>
              </w:rPr>
              <w:t xml:space="preserve">Learners will discuss the following two quotes in a pair share, and then compare and contrast what these two quotes are saying in a low-stakes writing activity (a journal entry). </w:t>
            </w:r>
          </w:p>
          <w:p w:rsidR="00D833A3" w:rsidRPr="003F5DD6" w:rsidRDefault="00D833A3" w:rsidP="00FE57E3">
            <w:pPr>
              <w:rPr>
                <w:rFonts w:ascii="Times" w:hAnsi="Times"/>
                <w:b/>
                <w:color w:val="808080"/>
              </w:rPr>
            </w:pPr>
          </w:p>
          <w:p w:rsidR="00D833A3" w:rsidRPr="000B0C17" w:rsidRDefault="001A0157" w:rsidP="00FE57E3">
            <w:pPr>
              <w:rPr>
                <w:rFonts w:asciiTheme="majorHAnsi" w:hAnsiTheme="majorHAnsi" w:cstheme="majorHAnsi"/>
                <w:sz w:val="22"/>
                <w:szCs w:val="22"/>
              </w:rPr>
            </w:pPr>
            <w:hyperlink r:id="rId10" w:tooltip="The media's the most powerful entity on earth. They have the power to make the innocent guilty and to make the guilty innocent, and that's power. Because they control the minds of the masses." w:history="1">
              <w:r w:rsidR="00D833A3" w:rsidRPr="000B0C17">
                <w:rPr>
                  <w:rStyle w:val="firstword"/>
                  <w:rFonts w:asciiTheme="majorHAnsi" w:hAnsiTheme="majorHAnsi" w:cstheme="majorHAnsi"/>
                  <w:bCs/>
                  <w:i/>
                  <w:sz w:val="22"/>
                  <w:szCs w:val="22"/>
                  <w:shd w:val="clear" w:color="auto" w:fill="FFFFFF"/>
                </w:rPr>
                <w:t>The</w:t>
              </w:r>
              <w:r w:rsidR="00D833A3" w:rsidRPr="000B0C17">
                <w:rPr>
                  <w:rStyle w:val="apple-converted-space"/>
                  <w:rFonts w:asciiTheme="majorHAnsi" w:hAnsiTheme="majorHAnsi" w:cstheme="majorHAnsi"/>
                  <w:i/>
                  <w:sz w:val="22"/>
                  <w:szCs w:val="22"/>
                  <w:shd w:val="clear" w:color="auto" w:fill="FFFFFF"/>
                </w:rPr>
                <w:t> </w:t>
              </w:r>
              <w:r w:rsidR="00D833A3" w:rsidRPr="000B0C17">
                <w:rPr>
                  <w:rStyle w:val="Hyperlink"/>
                  <w:rFonts w:asciiTheme="majorHAnsi" w:hAnsiTheme="majorHAnsi" w:cstheme="majorHAnsi"/>
                  <w:i/>
                  <w:color w:val="auto"/>
                  <w:sz w:val="22"/>
                  <w:szCs w:val="22"/>
                  <w:u w:val="none"/>
                  <w:shd w:val="clear" w:color="auto" w:fill="FFFFFF"/>
                </w:rPr>
                <w:t>media's the most powerful entity on earth. They have the power to make the innocent guilty and to make the guilty innocent, and that's power. Because they control the minds of the masses.</w:t>
              </w:r>
            </w:hyperlink>
            <w:r w:rsidR="00D833A3" w:rsidRPr="000B0C17">
              <w:rPr>
                <w:rFonts w:asciiTheme="majorHAnsi" w:hAnsiTheme="majorHAnsi" w:cstheme="majorHAnsi"/>
                <w:i/>
                <w:sz w:val="22"/>
                <w:szCs w:val="22"/>
              </w:rPr>
              <w:t xml:space="preserve"> –</w:t>
            </w:r>
            <w:r w:rsidR="00D833A3" w:rsidRPr="000B0C17">
              <w:rPr>
                <w:rFonts w:asciiTheme="majorHAnsi" w:hAnsiTheme="majorHAnsi" w:cstheme="majorHAnsi"/>
                <w:sz w:val="22"/>
                <w:szCs w:val="22"/>
              </w:rPr>
              <w:t>Malcolm X</w:t>
            </w:r>
          </w:p>
          <w:p w:rsidR="00D833A3" w:rsidRPr="000B0C17" w:rsidRDefault="00D833A3" w:rsidP="00FE57E3">
            <w:pPr>
              <w:rPr>
                <w:rFonts w:asciiTheme="majorHAnsi" w:hAnsiTheme="majorHAnsi" w:cstheme="majorHAnsi"/>
                <w:i/>
                <w:sz w:val="22"/>
                <w:szCs w:val="22"/>
              </w:rPr>
            </w:pPr>
          </w:p>
          <w:p w:rsidR="00D833A3" w:rsidRPr="000B0C17" w:rsidRDefault="001A0157" w:rsidP="00FE57E3">
            <w:pPr>
              <w:rPr>
                <w:rStyle w:val="apple-converted-space"/>
                <w:rFonts w:ascii="Helvetica" w:hAnsi="Helvetica"/>
                <w:color w:val="000000"/>
                <w:sz w:val="22"/>
                <w:szCs w:val="22"/>
                <w:shd w:val="clear" w:color="auto" w:fill="FFFFFF"/>
              </w:rPr>
            </w:pPr>
            <w:hyperlink r:id="rId11" w:tooltip="view quote" w:history="1">
              <w:r w:rsidR="00D833A3" w:rsidRPr="000B0C17">
                <w:rPr>
                  <w:rStyle w:val="Hyperlink"/>
                  <w:rFonts w:asciiTheme="majorHAnsi" w:hAnsiTheme="majorHAnsi" w:cstheme="majorHAnsi"/>
                  <w:i/>
                  <w:color w:val="auto"/>
                  <w:sz w:val="22"/>
                  <w:szCs w:val="22"/>
                  <w:u w:val="none"/>
                </w:rPr>
                <w:t>Technology and social media have brought power back to the people.</w:t>
              </w:r>
            </w:hyperlink>
            <w:r w:rsidR="00D833A3">
              <w:rPr>
                <w:rFonts w:asciiTheme="majorHAnsi" w:hAnsiTheme="majorHAnsi" w:cstheme="majorHAnsi"/>
                <w:i/>
                <w:sz w:val="22"/>
                <w:szCs w:val="22"/>
              </w:rPr>
              <w:t xml:space="preserve"> </w:t>
            </w:r>
            <w:r w:rsidR="00D833A3" w:rsidRPr="000B0C17">
              <w:rPr>
                <w:rStyle w:val="bodybold"/>
                <w:rFonts w:asciiTheme="majorHAnsi" w:hAnsiTheme="majorHAnsi" w:cstheme="majorHAnsi"/>
                <w:bCs/>
                <w:i/>
                <w:sz w:val="22"/>
                <w:szCs w:val="22"/>
              </w:rPr>
              <w:t>--</w:t>
            </w:r>
            <w:hyperlink r:id="rId12" w:tooltip="view author" w:history="1">
              <w:r w:rsidR="00D833A3" w:rsidRPr="000B0C17">
                <w:rPr>
                  <w:rStyle w:val="Hyperlink"/>
                  <w:rFonts w:asciiTheme="majorHAnsi" w:hAnsiTheme="majorHAnsi" w:cstheme="majorHAnsi"/>
                  <w:bCs/>
                  <w:color w:val="auto"/>
                  <w:sz w:val="22"/>
                  <w:szCs w:val="22"/>
                  <w:u w:val="none"/>
                </w:rPr>
                <w:t>Mark McKinnon</w:t>
              </w:r>
            </w:hyperlink>
            <w:r w:rsidR="00D833A3" w:rsidRPr="000B0C17">
              <w:rPr>
                <w:rStyle w:val="apple-converted-space"/>
                <w:rFonts w:ascii="Helvetica" w:hAnsi="Helvetica"/>
                <w:color w:val="000000"/>
                <w:sz w:val="22"/>
                <w:szCs w:val="22"/>
                <w:shd w:val="clear" w:color="auto" w:fill="FFFFFF"/>
              </w:rPr>
              <w:t> </w:t>
            </w:r>
          </w:p>
          <w:p w:rsidR="00D833A3" w:rsidRDefault="00D833A3" w:rsidP="00FE57E3">
            <w:pPr>
              <w:rPr>
                <w:rStyle w:val="apple-converted-space"/>
                <w:rFonts w:ascii="Helvetica" w:hAnsi="Helvetica"/>
                <w:color w:val="000000"/>
                <w:sz w:val="21"/>
                <w:szCs w:val="21"/>
                <w:shd w:val="clear" w:color="auto" w:fill="FFFFFF"/>
              </w:rPr>
            </w:pPr>
          </w:p>
          <w:p w:rsidR="00D833A3" w:rsidRPr="003F5DD6" w:rsidRDefault="00D833A3" w:rsidP="00D833A3">
            <w:pPr>
              <w:pStyle w:val="ListParagraph"/>
              <w:numPr>
                <w:ilvl w:val="0"/>
                <w:numId w:val="10"/>
              </w:numPr>
              <w:rPr>
                <w:rFonts w:asciiTheme="majorHAnsi" w:hAnsiTheme="majorHAnsi" w:cstheme="majorHAnsi"/>
                <w:bCs/>
              </w:rPr>
            </w:pPr>
            <w:r>
              <w:rPr>
                <w:rFonts w:ascii="Helvetica" w:hAnsi="Helvetica"/>
                <w:color w:val="000000"/>
                <w:sz w:val="21"/>
                <w:szCs w:val="21"/>
              </w:rPr>
              <w:t>The teacher will pose the questions “What is each person saying about media?” and “Why do we think their opinions are so different?”</w:t>
            </w:r>
          </w:p>
          <w:p w:rsidR="00D833A3" w:rsidRPr="000B0C17" w:rsidRDefault="00D833A3" w:rsidP="00FE57E3">
            <w:pPr>
              <w:pStyle w:val="ListParagraph"/>
              <w:rPr>
                <w:rFonts w:ascii="Helvetica" w:hAnsi="Helvetica"/>
                <w:i/>
                <w:color w:val="000000"/>
                <w:sz w:val="21"/>
                <w:szCs w:val="21"/>
              </w:rPr>
            </w:pPr>
            <w:r w:rsidRPr="000B0C17">
              <w:rPr>
                <w:rFonts w:ascii="Helvetica" w:hAnsi="Helvetica"/>
                <w:i/>
                <w:color w:val="000000"/>
                <w:sz w:val="21"/>
                <w:szCs w:val="21"/>
              </w:rPr>
              <w:t xml:space="preserve">(The teacher will guide the discussion to an understanding that ‘media’ can refer to many different forms of communication, including film, television, advertisements, newspapers, radio programs, CDs or mp3s, and so on. </w:t>
            </w:r>
            <w:r w:rsidR="00FA58BF">
              <w:rPr>
                <w:rFonts w:ascii="Helvetica" w:hAnsi="Helvetica"/>
                <w:i/>
                <w:color w:val="000000"/>
                <w:sz w:val="21"/>
                <w:szCs w:val="21"/>
              </w:rPr>
              <w:t xml:space="preserve">If necessary, the teacher can give several examples of media at this stage. </w:t>
            </w:r>
            <w:r w:rsidRPr="000B0C17">
              <w:rPr>
                <w:rFonts w:ascii="Helvetica" w:hAnsi="Helvetica"/>
                <w:i/>
                <w:color w:val="000000"/>
                <w:sz w:val="21"/>
                <w:szCs w:val="21"/>
              </w:rPr>
              <w:t>This is part of the disparate understandings of the media in the two quotes: they are referring to different media, and they were said in different times. Ask the learners which they agree with and why.)</w:t>
            </w:r>
          </w:p>
          <w:p w:rsidR="00D833A3" w:rsidRDefault="00D833A3" w:rsidP="00FE57E3">
            <w:pPr>
              <w:pStyle w:val="ListParagraph"/>
              <w:rPr>
                <w:rFonts w:ascii="Helvetica" w:hAnsi="Helvetica"/>
                <w:color w:val="000000"/>
                <w:sz w:val="21"/>
                <w:szCs w:val="21"/>
              </w:rPr>
            </w:pPr>
          </w:p>
          <w:p w:rsidR="00D833A3" w:rsidRPr="000B0C17" w:rsidRDefault="00D833A3" w:rsidP="00D833A3">
            <w:pPr>
              <w:pStyle w:val="ListParagraph"/>
              <w:numPr>
                <w:ilvl w:val="0"/>
                <w:numId w:val="10"/>
              </w:numPr>
              <w:rPr>
                <w:rFonts w:asciiTheme="majorHAnsi" w:hAnsiTheme="majorHAnsi" w:cstheme="majorHAnsi"/>
                <w:bCs/>
              </w:rPr>
            </w:pPr>
            <w:r>
              <w:rPr>
                <w:rFonts w:ascii="Helvetica" w:hAnsi="Helvetica"/>
                <w:color w:val="000000"/>
                <w:sz w:val="21"/>
                <w:szCs w:val="21"/>
              </w:rPr>
              <w:t xml:space="preserve">(Optional) Do a brief “Street Fair” or Gallery Walk with as many forms of media present as possible. Ask learners to brainstorm on a </w:t>
            </w:r>
            <w:r w:rsidR="009D4BA5">
              <w:rPr>
                <w:rFonts w:ascii="Helvetica" w:hAnsi="Helvetica"/>
                <w:color w:val="000000"/>
                <w:sz w:val="21"/>
                <w:szCs w:val="21"/>
              </w:rPr>
              <w:t xml:space="preserve">“Media </w:t>
            </w:r>
            <w:r>
              <w:rPr>
                <w:rFonts w:ascii="Helvetica" w:hAnsi="Helvetica"/>
                <w:color w:val="000000"/>
                <w:sz w:val="21"/>
                <w:szCs w:val="21"/>
              </w:rPr>
              <w:t>Brainstorm Sheet” who the audience is for each, and how these media are used to communicate.</w:t>
            </w:r>
          </w:p>
          <w:p w:rsidR="00D833A3" w:rsidRPr="000B0C17" w:rsidRDefault="00D833A3" w:rsidP="00FE57E3">
            <w:pPr>
              <w:pStyle w:val="ListParagraph"/>
              <w:rPr>
                <w:rFonts w:asciiTheme="majorHAnsi" w:hAnsiTheme="majorHAnsi" w:cstheme="majorHAnsi"/>
                <w:bCs/>
              </w:rPr>
            </w:pPr>
          </w:p>
          <w:p w:rsidR="00D833A3" w:rsidRPr="000B0C17" w:rsidRDefault="00FD1A57" w:rsidP="00D833A3">
            <w:pPr>
              <w:pStyle w:val="ListParagraph"/>
              <w:numPr>
                <w:ilvl w:val="0"/>
                <w:numId w:val="10"/>
              </w:numPr>
              <w:rPr>
                <w:rFonts w:asciiTheme="majorHAnsi" w:hAnsiTheme="majorHAnsi" w:cstheme="majorHAnsi"/>
                <w:bCs/>
              </w:rPr>
            </w:pPr>
            <w:r>
              <w:rPr>
                <w:rFonts w:ascii="Helvetica" w:hAnsi="Helvetica"/>
                <w:color w:val="000000"/>
                <w:sz w:val="21"/>
                <w:szCs w:val="21"/>
              </w:rPr>
              <w:t xml:space="preserve">The teacher will list 2-3 examples of media. </w:t>
            </w:r>
            <w:r w:rsidR="00D833A3">
              <w:rPr>
                <w:rFonts w:ascii="Helvetica" w:hAnsi="Helvetica"/>
                <w:color w:val="000000"/>
                <w:sz w:val="21"/>
                <w:szCs w:val="21"/>
              </w:rPr>
              <w:t xml:space="preserve">Ask the learners to brainstorm (additional) forms of media. Ask learners to brainstorm (if the “Street Fair” option was chosen, the learners can continue with the </w:t>
            </w:r>
            <w:r w:rsidR="009D4BA5">
              <w:rPr>
                <w:rFonts w:ascii="Helvetica" w:hAnsi="Helvetica"/>
                <w:color w:val="000000"/>
                <w:sz w:val="21"/>
                <w:szCs w:val="21"/>
              </w:rPr>
              <w:t xml:space="preserve">“Media </w:t>
            </w:r>
            <w:r w:rsidR="00D833A3">
              <w:rPr>
                <w:rFonts w:ascii="Helvetica" w:hAnsi="Helvetica"/>
                <w:color w:val="000000"/>
                <w:sz w:val="21"/>
                <w:szCs w:val="21"/>
              </w:rPr>
              <w:t>Brainstorm Sheet” to explore who the audience is for each, and how these media are used to communicate.</w:t>
            </w:r>
          </w:p>
          <w:p w:rsidR="00D833A3" w:rsidRPr="000B0C17" w:rsidRDefault="00D833A3" w:rsidP="00FE57E3">
            <w:pPr>
              <w:pStyle w:val="ListParagraph"/>
              <w:rPr>
                <w:rFonts w:ascii="Helvetica" w:hAnsi="Helvetica"/>
                <w:color w:val="000000"/>
                <w:sz w:val="21"/>
                <w:szCs w:val="21"/>
              </w:rPr>
            </w:pPr>
          </w:p>
          <w:p w:rsidR="00D833A3" w:rsidRPr="00B16D32" w:rsidRDefault="00D833A3" w:rsidP="00D833A3">
            <w:pPr>
              <w:pStyle w:val="ListParagraph"/>
              <w:numPr>
                <w:ilvl w:val="0"/>
                <w:numId w:val="10"/>
              </w:numPr>
              <w:rPr>
                <w:rFonts w:asciiTheme="majorHAnsi" w:hAnsiTheme="majorHAnsi" w:cstheme="majorHAnsi"/>
                <w:bCs/>
              </w:rPr>
            </w:pPr>
            <w:r>
              <w:rPr>
                <w:rFonts w:ascii="Helvetica" w:hAnsi="Helvetica"/>
                <w:color w:val="000000"/>
                <w:sz w:val="21"/>
                <w:szCs w:val="21"/>
              </w:rPr>
              <w:t xml:space="preserve">Explain that the first section of the Media Unit will focus on Advertising. Ask learners if advertising has any effect on their choices as consumers. (The anticipation is that many learners will argue that it does not.) </w:t>
            </w:r>
          </w:p>
          <w:p w:rsidR="00D833A3" w:rsidRPr="00B16D32" w:rsidRDefault="00D833A3" w:rsidP="00FE57E3">
            <w:pPr>
              <w:pStyle w:val="ListParagraph"/>
              <w:rPr>
                <w:rFonts w:ascii="Helvetica" w:hAnsi="Helvetica"/>
                <w:color w:val="000000"/>
                <w:sz w:val="21"/>
                <w:szCs w:val="21"/>
              </w:rPr>
            </w:pPr>
          </w:p>
          <w:p w:rsidR="00D833A3" w:rsidRPr="007D463C" w:rsidRDefault="00D833A3" w:rsidP="00D833A3">
            <w:pPr>
              <w:pStyle w:val="ListParagraph"/>
              <w:numPr>
                <w:ilvl w:val="0"/>
                <w:numId w:val="10"/>
              </w:numPr>
              <w:rPr>
                <w:rFonts w:asciiTheme="majorHAnsi" w:hAnsiTheme="majorHAnsi" w:cstheme="majorHAnsi"/>
                <w:bCs/>
                <w:sz w:val="22"/>
                <w:szCs w:val="22"/>
              </w:rPr>
            </w:pPr>
            <w:r w:rsidRPr="00D65338">
              <w:rPr>
                <w:rFonts w:asciiTheme="majorHAnsi" w:hAnsiTheme="majorHAnsi" w:cstheme="majorHAnsi"/>
                <w:color w:val="000000"/>
                <w:sz w:val="22"/>
                <w:szCs w:val="22"/>
              </w:rPr>
              <w:t xml:space="preserve">Do the </w:t>
            </w:r>
            <w:proofErr w:type="spellStart"/>
            <w:r w:rsidRPr="00D65338">
              <w:rPr>
                <w:rFonts w:asciiTheme="majorHAnsi" w:hAnsiTheme="majorHAnsi" w:cstheme="majorHAnsi"/>
                <w:color w:val="000000"/>
                <w:sz w:val="22"/>
                <w:szCs w:val="22"/>
              </w:rPr>
              <w:t>Powerpoint</w:t>
            </w:r>
            <w:proofErr w:type="spellEnd"/>
            <w:r w:rsidRPr="00D65338">
              <w:rPr>
                <w:rFonts w:asciiTheme="majorHAnsi" w:hAnsiTheme="majorHAnsi" w:cstheme="majorHAnsi"/>
                <w:color w:val="000000"/>
                <w:sz w:val="22"/>
                <w:szCs w:val="22"/>
              </w:rPr>
              <w:t xml:space="preserve"> activity, which can be downloaded from </w:t>
            </w:r>
            <w:hyperlink r:id="rId13" w:history="1">
              <w:r w:rsidRPr="00D65338">
                <w:rPr>
                  <w:rStyle w:val="Hyperlink"/>
                  <w:rFonts w:asciiTheme="majorHAnsi" w:hAnsiTheme="majorHAnsi" w:cstheme="majorHAnsi"/>
                  <w:sz w:val="22"/>
                  <w:szCs w:val="22"/>
                </w:rPr>
                <w:t>http://www.stayfreemagazine.org/ml/slides/course_intro.ppt</w:t>
              </w:r>
            </w:hyperlink>
            <w:r w:rsidRPr="00D65338">
              <w:rPr>
                <w:rFonts w:asciiTheme="majorHAnsi" w:hAnsiTheme="majorHAnsi" w:cstheme="majorHAnsi"/>
                <w:sz w:val="22"/>
                <w:szCs w:val="22"/>
              </w:rPr>
              <w:t xml:space="preserve">. Go directly to slide three </w:t>
            </w:r>
            <w:r>
              <w:rPr>
                <w:rFonts w:asciiTheme="majorHAnsi" w:hAnsiTheme="majorHAnsi" w:cstheme="majorHAnsi"/>
                <w:sz w:val="22"/>
                <w:szCs w:val="22"/>
              </w:rPr>
              <w:t xml:space="preserve">(images of flora and fauna) </w:t>
            </w:r>
            <w:r w:rsidRPr="00D65338">
              <w:rPr>
                <w:rFonts w:asciiTheme="majorHAnsi" w:hAnsiTheme="majorHAnsi" w:cstheme="majorHAnsi"/>
                <w:sz w:val="22"/>
                <w:szCs w:val="22"/>
              </w:rPr>
              <w:t xml:space="preserve">and ask learners how many </w:t>
            </w:r>
            <w:r>
              <w:rPr>
                <w:rFonts w:asciiTheme="majorHAnsi" w:hAnsiTheme="majorHAnsi" w:cstheme="majorHAnsi"/>
                <w:color w:val="000000"/>
                <w:sz w:val="22"/>
                <w:szCs w:val="22"/>
              </w:rPr>
              <w:t xml:space="preserve">of the images they can identify (for many students, the answer is presumably none). Then show slide four (images taken of letters from popular brand advertisements) and ask how many the learners can collectively identify (learners will likely be able to identify many of these). Then show slide five, the third slide with the labels. Suggest that it is the power of advertising that has lead us to be able to identify brands by only seeing one letter from a brand label, and that in this first part of the unit, we will be exploring the power and strategies of advertising. </w:t>
            </w:r>
          </w:p>
          <w:p w:rsidR="00D833A3" w:rsidRPr="007D463C" w:rsidRDefault="00D833A3" w:rsidP="00FE57E3">
            <w:pPr>
              <w:pStyle w:val="ListParagraph"/>
              <w:rPr>
                <w:rFonts w:asciiTheme="majorHAnsi" w:hAnsiTheme="majorHAnsi" w:cstheme="majorHAnsi"/>
                <w:color w:val="000000"/>
                <w:sz w:val="22"/>
                <w:szCs w:val="22"/>
              </w:rPr>
            </w:pPr>
          </w:p>
          <w:p w:rsidR="00D833A3" w:rsidRPr="001E0CDD" w:rsidRDefault="00D833A3" w:rsidP="00D833A3">
            <w:pPr>
              <w:pStyle w:val="ListParagraph"/>
              <w:numPr>
                <w:ilvl w:val="0"/>
                <w:numId w:val="10"/>
              </w:numPr>
              <w:rPr>
                <w:rFonts w:asciiTheme="majorHAnsi" w:hAnsiTheme="majorHAnsi" w:cstheme="majorHAnsi"/>
                <w:bCs/>
                <w:sz w:val="22"/>
                <w:szCs w:val="22"/>
              </w:rPr>
            </w:pPr>
            <w:r>
              <w:rPr>
                <w:rFonts w:asciiTheme="majorHAnsi" w:hAnsiTheme="majorHAnsi" w:cstheme="majorHAnsi"/>
                <w:color w:val="000000"/>
                <w:sz w:val="22"/>
                <w:szCs w:val="22"/>
              </w:rPr>
              <w:t>Tell the readers that they will</w:t>
            </w:r>
            <w:r w:rsidR="00A5118A">
              <w:rPr>
                <w:rFonts w:asciiTheme="majorHAnsi" w:hAnsiTheme="majorHAnsi" w:cstheme="majorHAnsi"/>
                <w:color w:val="000000"/>
                <w:sz w:val="22"/>
                <w:szCs w:val="22"/>
              </w:rPr>
              <w:t xml:space="preserve"> read the first five sections on the </w:t>
            </w:r>
            <w:proofErr w:type="gramStart"/>
            <w:r w:rsidR="00A5118A">
              <w:rPr>
                <w:rFonts w:asciiTheme="majorHAnsi" w:hAnsiTheme="majorHAnsi" w:cstheme="majorHAnsi"/>
                <w:color w:val="000000"/>
                <w:sz w:val="22"/>
                <w:szCs w:val="22"/>
              </w:rPr>
              <w:t>first  page</w:t>
            </w:r>
            <w:proofErr w:type="gramEnd"/>
            <w:r w:rsidR="00A5118A">
              <w:rPr>
                <w:rFonts w:asciiTheme="majorHAnsi" w:hAnsiTheme="majorHAnsi" w:cstheme="majorHAnsi"/>
                <w:color w:val="000000"/>
                <w:sz w:val="22"/>
                <w:szCs w:val="22"/>
              </w:rPr>
              <w:t xml:space="preserve"> </w:t>
            </w:r>
            <w:r>
              <w:rPr>
                <w:rFonts w:asciiTheme="majorHAnsi" w:hAnsiTheme="majorHAnsi" w:cstheme="majorHAnsi"/>
                <w:color w:val="000000"/>
                <w:sz w:val="22"/>
                <w:szCs w:val="22"/>
              </w:rPr>
              <w:t>(up to “Ad</w:t>
            </w:r>
            <w:r w:rsidR="00A5118A">
              <w:rPr>
                <w:rFonts w:asciiTheme="majorHAnsi" w:hAnsiTheme="majorHAnsi" w:cstheme="majorHAnsi"/>
                <w:color w:val="000000"/>
                <w:sz w:val="22"/>
                <w:szCs w:val="22"/>
              </w:rPr>
              <w:t>s are targeted towards teens</w:t>
            </w:r>
            <w:r>
              <w:rPr>
                <w:rFonts w:asciiTheme="majorHAnsi" w:hAnsiTheme="majorHAnsi" w:cstheme="majorHAnsi"/>
                <w:color w:val="000000"/>
                <w:sz w:val="22"/>
                <w:szCs w:val="22"/>
              </w:rPr>
              <w:t xml:space="preserve">…) of the article “Advertising Targets, Affects Teens.” They will read the </w:t>
            </w:r>
            <w:r w:rsidR="00A5118A">
              <w:rPr>
                <w:rFonts w:asciiTheme="majorHAnsi" w:hAnsiTheme="majorHAnsi" w:cstheme="majorHAnsi"/>
                <w:color w:val="000000"/>
                <w:sz w:val="22"/>
                <w:szCs w:val="22"/>
              </w:rPr>
              <w:t xml:space="preserve">selection from the </w:t>
            </w:r>
            <w:r>
              <w:rPr>
                <w:rFonts w:asciiTheme="majorHAnsi" w:hAnsiTheme="majorHAnsi" w:cstheme="majorHAnsi"/>
                <w:color w:val="000000"/>
                <w:sz w:val="22"/>
                <w:szCs w:val="22"/>
              </w:rPr>
              <w:t xml:space="preserve">article silently, and then </w:t>
            </w:r>
            <w:r w:rsidR="00A5118A">
              <w:rPr>
                <w:rFonts w:asciiTheme="majorHAnsi" w:hAnsiTheme="majorHAnsi" w:cstheme="majorHAnsi"/>
                <w:color w:val="000000"/>
                <w:sz w:val="22"/>
                <w:szCs w:val="22"/>
              </w:rPr>
              <w:t xml:space="preserve">a volunteer will read the same section aloud while everyone follows along. Then, learners will </w:t>
            </w:r>
            <w:r w:rsidR="00881CDC">
              <w:rPr>
                <w:rFonts w:asciiTheme="majorHAnsi" w:hAnsiTheme="majorHAnsi" w:cstheme="majorHAnsi"/>
                <w:color w:val="000000"/>
                <w:sz w:val="22"/>
                <w:szCs w:val="22"/>
              </w:rPr>
              <w:t xml:space="preserve">be </w:t>
            </w:r>
            <w:r w:rsidR="00A5118A">
              <w:rPr>
                <w:rFonts w:asciiTheme="majorHAnsi" w:hAnsiTheme="majorHAnsi" w:cstheme="majorHAnsi"/>
                <w:color w:val="000000"/>
                <w:sz w:val="22"/>
                <w:szCs w:val="22"/>
              </w:rPr>
              <w:t>directed to choose the most important detail</w:t>
            </w:r>
            <w:r>
              <w:rPr>
                <w:rFonts w:asciiTheme="majorHAnsi" w:hAnsiTheme="majorHAnsi" w:cstheme="majorHAnsi"/>
                <w:color w:val="000000"/>
                <w:sz w:val="22"/>
                <w:szCs w:val="22"/>
              </w:rPr>
              <w:t xml:space="preserve"> that </w:t>
            </w:r>
            <w:r>
              <w:rPr>
                <w:rFonts w:asciiTheme="majorHAnsi" w:hAnsiTheme="majorHAnsi" w:cstheme="majorHAnsi"/>
                <w:color w:val="000000"/>
                <w:sz w:val="22"/>
                <w:szCs w:val="22"/>
              </w:rPr>
              <w:lastRenderedPageBreak/>
              <w:t>show</w:t>
            </w:r>
            <w:r w:rsidR="00A5118A">
              <w:rPr>
                <w:rFonts w:asciiTheme="majorHAnsi" w:hAnsiTheme="majorHAnsi" w:cstheme="majorHAnsi"/>
                <w:color w:val="000000"/>
                <w:sz w:val="22"/>
                <w:szCs w:val="22"/>
              </w:rPr>
              <w:t>s</w:t>
            </w:r>
            <w:r>
              <w:rPr>
                <w:rFonts w:asciiTheme="majorHAnsi" w:hAnsiTheme="majorHAnsi" w:cstheme="majorHAnsi"/>
                <w:color w:val="000000"/>
                <w:sz w:val="22"/>
                <w:szCs w:val="22"/>
              </w:rPr>
              <w:t xml:space="preserve"> the power of advertising on teens. The teacher will model how to do the Quote-Note-Comment triple-entry. </w:t>
            </w:r>
            <w:r w:rsidR="001E0CDD">
              <w:rPr>
                <w:rFonts w:asciiTheme="majorHAnsi" w:hAnsiTheme="majorHAnsi" w:cstheme="majorHAnsi"/>
                <w:color w:val="000000"/>
                <w:sz w:val="22"/>
                <w:szCs w:val="22"/>
              </w:rPr>
              <w:t xml:space="preserve"> Using the quotes</w:t>
            </w:r>
            <w:r>
              <w:rPr>
                <w:rFonts w:asciiTheme="majorHAnsi" w:hAnsiTheme="majorHAnsi" w:cstheme="majorHAnsi"/>
                <w:color w:val="000000"/>
                <w:sz w:val="22"/>
                <w:szCs w:val="22"/>
              </w:rPr>
              <w:t xml:space="preserve"> </w:t>
            </w:r>
            <w:r w:rsidR="001E0CDD">
              <w:rPr>
                <w:rFonts w:asciiTheme="majorHAnsi" w:hAnsiTheme="majorHAnsi" w:cstheme="majorHAnsi"/>
                <w:color w:val="000000"/>
                <w:sz w:val="22"/>
                <w:szCs w:val="22"/>
              </w:rPr>
              <w:t>of their own choosing (i.e. what they consider to be the most important detail)</w:t>
            </w:r>
            <w:r>
              <w:rPr>
                <w:rFonts w:asciiTheme="majorHAnsi" w:hAnsiTheme="majorHAnsi" w:cstheme="majorHAnsi"/>
                <w:color w:val="000000"/>
                <w:sz w:val="22"/>
                <w:szCs w:val="22"/>
              </w:rPr>
              <w:t>, the learne</w:t>
            </w:r>
            <w:r w:rsidR="00A5118A">
              <w:rPr>
                <w:rFonts w:asciiTheme="majorHAnsi" w:hAnsiTheme="majorHAnsi" w:cstheme="majorHAnsi"/>
                <w:color w:val="000000"/>
                <w:sz w:val="22"/>
                <w:szCs w:val="22"/>
              </w:rPr>
              <w:t>rs will create one Quote-Note-Comment entry</w:t>
            </w:r>
            <w:r>
              <w:rPr>
                <w:rFonts w:asciiTheme="majorHAnsi" w:hAnsiTheme="majorHAnsi" w:cstheme="majorHAnsi"/>
                <w:color w:val="000000"/>
                <w:sz w:val="22"/>
                <w:szCs w:val="22"/>
              </w:rPr>
              <w:t xml:space="preserve"> on their own. In the ‘Note’ column, they will interpret or paraphrase the quote they chose, and in the ‘Comment’ column, they will share their thoughts on these chosen details (comments can include questioning the ethics of advertising, or questioning the details in the articles, and so on). </w:t>
            </w:r>
          </w:p>
          <w:p w:rsidR="001E0CDD" w:rsidRPr="001E0CDD" w:rsidRDefault="001E0CDD" w:rsidP="001E0CDD">
            <w:pPr>
              <w:pStyle w:val="ListParagraph"/>
              <w:rPr>
                <w:rFonts w:asciiTheme="majorHAnsi" w:hAnsiTheme="majorHAnsi" w:cstheme="majorHAnsi"/>
                <w:bCs/>
                <w:sz w:val="22"/>
                <w:szCs w:val="22"/>
              </w:rPr>
            </w:pPr>
          </w:p>
          <w:p w:rsidR="00D833A3" w:rsidRPr="002B21C6" w:rsidRDefault="00D833A3" w:rsidP="00FE57E3">
            <w:pPr>
              <w:pStyle w:val="ListParagraph"/>
              <w:rPr>
                <w:rFonts w:asciiTheme="majorHAnsi" w:hAnsiTheme="majorHAnsi" w:cstheme="majorHAnsi"/>
                <w:color w:val="000000"/>
                <w:sz w:val="22"/>
                <w:szCs w:val="22"/>
              </w:rPr>
            </w:pPr>
          </w:p>
          <w:p w:rsidR="00D833A3" w:rsidRPr="00F10AC8" w:rsidRDefault="00D833A3" w:rsidP="00D833A3">
            <w:pPr>
              <w:pStyle w:val="ListParagraph"/>
              <w:numPr>
                <w:ilvl w:val="0"/>
                <w:numId w:val="10"/>
              </w:numPr>
              <w:rPr>
                <w:rFonts w:asciiTheme="majorHAnsi" w:hAnsiTheme="majorHAnsi" w:cstheme="majorHAnsi"/>
                <w:bCs/>
                <w:sz w:val="22"/>
                <w:szCs w:val="22"/>
              </w:rPr>
            </w:pPr>
            <w:r>
              <w:rPr>
                <w:rFonts w:asciiTheme="majorHAnsi" w:hAnsiTheme="majorHAnsi" w:cstheme="majorHAnsi"/>
                <w:color w:val="000000"/>
                <w:sz w:val="22"/>
                <w:szCs w:val="22"/>
              </w:rPr>
              <w:t xml:space="preserve">Close and </w:t>
            </w:r>
            <w:proofErr w:type="gramStart"/>
            <w:r>
              <w:rPr>
                <w:rFonts w:asciiTheme="majorHAnsi" w:hAnsiTheme="majorHAnsi" w:cstheme="majorHAnsi"/>
                <w:color w:val="000000"/>
                <w:sz w:val="22"/>
                <w:szCs w:val="22"/>
              </w:rPr>
              <w:t>Assess</w:t>
            </w:r>
            <w:proofErr w:type="gramEnd"/>
            <w:r>
              <w:rPr>
                <w:rFonts w:asciiTheme="majorHAnsi" w:hAnsiTheme="majorHAnsi" w:cstheme="majorHAnsi"/>
                <w:color w:val="000000"/>
                <w:sz w:val="22"/>
                <w:szCs w:val="22"/>
              </w:rPr>
              <w:t>: learners will be asked to present their Quote-Note-Comment e</w:t>
            </w:r>
            <w:r w:rsidR="007E6D58">
              <w:rPr>
                <w:rFonts w:asciiTheme="majorHAnsi" w:hAnsiTheme="majorHAnsi" w:cstheme="majorHAnsi"/>
                <w:color w:val="000000"/>
                <w:sz w:val="22"/>
                <w:szCs w:val="22"/>
              </w:rPr>
              <w:t>ntry</w:t>
            </w:r>
            <w:r>
              <w:rPr>
                <w:rFonts w:asciiTheme="majorHAnsi" w:hAnsiTheme="majorHAnsi" w:cstheme="majorHAnsi"/>
                <w:color w:val="000000"/>
                <w:sz w:val="22"/>
                <w:szCs w:val="22"/>
              </w:rPr>
              <w:t xml:space="preserve"> to the class. They will be asked to rate their understanding of the learning targets for the day. In addition to this informal assessment, the teacher will collect them and use them to assess the learners’ understanding. Additionally, they may/will serve as the starting point for the next day’s lesson.</w:t>
            </w:r>
          </w:p>
          <w:p w:rsidR="00D833A3" w:rsidRPr="00F10AC8" w:rsidRDefault="00D833A3" w:rsidP="00FE57E3">
            <w:pPr>
              <w:pStyle w:val="ListParagraph"/>
              <w:rPr>
                <w:rFonts w:asciiTheme="majorHAnsi" w:hAnsiTheme="majorHAnsi" w:cstheme="majorHAnsi"/>
                <w:color w:val="000000"/>
                <w:sz w:val="22"/>
                <w:szCs w:val="22"/>
              </w:rPr>
            </w:pPr>
          </w:p>
          <w:p w:rsidR="00D833A3" w:rsidRPr="00B57311" w:rsidRDefault="00D833A3" w:rsidP="00D833A3">
            <w:pPr>
              <w:pStyle w:val="ListParagraph"/>
              <w:numPr>
                <w:ilvl w:val="0"/>
                <w:numId w:val="10"/>
              </w:numPr>
              <w:rPr>
                <w:rFonts w:asciiTheme="majorHAnsi" w:hAnsiTheme="majorHAnsi" w:cstheme="majorHAnsi"/>
                <w:bCs/>
                <w:sz w:val="22"/>
                <w:szCs w:val="22"/>
              </w:rPr>
            </w:pPr>
            <w:r>
              <w:rPr>
                <w:rFonts w:asciiTheme="majorHAnsi" w:hAnsiTheme="majorHAnsi" w:cstheme="majorHAnsi"/>
                <w:color w:val="000000"/>
                <w:sz w:val="22"/>
                <w:szCs w:val="22"/>
              </w:rPr>
              <w:t xml:space="preserve">World-work (Homework that asks learners to make connections between their formal education and life outside of school): How many ads will you see from the moment you leave class to the moment you return? Try to count, and assess whether or not you see 3,000 ads per day (as our reading states).  </w:t>
            </w:r>
            <w:r w:rsidRPr="00D65338">
              <w:rPr>
                <w:rFonts w:asciiTheme="majorHAnsi" w:hAnsiTheme="majorHAnsi" w:cstheme="majorHAnsi"/>
                <w:color w:val="000000"/>
                <w:sz w:val="22"/>
                <w:szCs w:val="22"/>
              </w:rPr>
              <w:br/>
            </w:r>
          </w:p>
          <w:p w:rsidR="00D833A3" w:rsidRDefault="00D833A3" w:rsidP="00FE57E3">
            <w:pPr>
              <w:rPr>
                <w:rFonts w:ascii="Times" w:hAnsi="Times"/>
                <w:color w:val="808080"/>
              </w:rPr>
            </w:pPr>
          </w:p>
        </w:tc>
      </w:tr>
    </w:tbl>
    <w:p w:rsidR="00D833A3" w:rsidRDefault="00D833A3">
      <w:pPr>
        <w:jc w:val="center"/>
        <w:rPr>
          <w:rFonts w:ascii="Times" w:hAnsi="Times"/>
        </w:rPr>
      </w:pPr>
    </w:p>
    <w:p w:rsidR="00D833A3" w:rsidRDefault="00D833A3">
      <w:pPr>
        <w:jc w:val="center"/>
        <w:rPr>
          <w:rFonts w:ascii="Times" w:hAnsi="Times"/>
        </w:rPr>
      </w:pPr>
    </w:p>
    <w:tbl>
      <w:tblPr>
        <w:tblStyle w:val="TableGrid"/>
        <w:tblW w:w="0" w:type="auto"/>
        <w:tblLook w:val="04A0"/>
      </w:tblPr>
      <w:tblGrid>
        <w:gridCol w:w="11016"/>
      </w:tblGrid>
      <w:tr w:rsidR="00D57A72" w:rsidTr="000C70F4">
        <w:tc>
          <w:tcPr>
            <w:tcW w:w="11016" w:type="dxa"/>
          </w:tcPr>
          <w:p w:rsidR="00D57A72" w:rsidRPr="00D57A72" w:rsidRDefault="00D57A72" w:rsidP="000C70F4">
            <w:pPr>
              <w:rPr>
                <w:rFonts w:asciiTheme="majorHAnsi" w:hAnsiTheme="majorHAnsi" w:cstheme="majorHAnsi"/>
              </w:rPr>
            </w:pPr>
            <w:r w:rsidRPr="00611A2B">
              <w:rPr>
                <w:rFonts w:asciiTheme="majorHAnsi" w:hAnsiTheme="majorHAnsi" w:cstheme="majorHAnsi"/>
                <w:i/>
              </w:rPr>
              <w:t>Note</w:t>
            </w:r>
            <w:r>
              <w:rPr>
                <w:rFonts w:asciiTheme="majorHAnsi" w:hAnsiTheme="majorHAnsi" w:cstheme="majorHAnsi"/>
                <w:i/>
              </w:rPr>
              <w:t>s</w:t>
            </w:r>
            <w:r w:rsidRPr="00611A2B">
              <w:rPr>
                <w:rFonts w:asciiTheme="majorHAnsi" w:hAnsiTheme="majorHAnsi" w:cstheme="majorHAnsi"/>
                <w:i/>
              </w:rPr>
              <w:t xml:space="preserve">: </w:t>
            </w:r>
            <w:r>
              <w:rPr>
                <w:rFonts w:asciiTheme="majorHAnsi" w:hAnsiTheme="majorHAnsi" w:cstheme="majorHAnsi"/>
              </w:rPr>
              <w:t>This lesson was created using the Media Unit binder from the GED Plus ELA Curricular Resource. Activities were taken and adapted, and online texts were used to ensure that reading levels would be an appropriate challenge for all learners.</w:t>
            </w:r>
          </w:p>
          <w:p w:rsidR="00D57A72" w:rsidRDefault="00D57A72" w:rsidP="000C70F4">
            <w:pPr>
              <w:rPr>
                <w:rFonts w:asciiTheme="majorHAnsi" w:hAnsiTheme="majorHAnsi" w:cstheme="majorHAnsi"/>
                <w:i/>
              </w:rPr>
            </w:pPr>
          </w:p>
          <w:p w:rsidR="00D57A72" w:rsidRPr="00611A2B" w:rsidRDefault="00D57A72" w:rsidP="000C70F4">
            <w:pPr>
              <w:rPr>
                <w:rFonts w:asciiTheme="majorHAnsi" w:hAnsiTheme="majorHAnsi" w:cstheme="majorHAnsi"/>
                <w:i/>
              </w:rPr>
            </w:pPr>
            <w:r>
              <w:rPr>
                <w:rFonts w:asciiTheme="majorHAnsi" w:hAnsiTheme="majorHAnsi" w:cstheme="majorHAnsi"/>
                <w:i/>
              </w:rPr>
              <w:t xml:space="preserve">Other notes: </w:t>
            </w:r>
            <w:r w:rsidRPr="00611A2B">
              <w:rPr>
                <w:rFonts w:asciiTheme="majorHAnsi" w:hAnsiTheme="majorHAnsi" w:cstheme="majorHAnsi"/>
              </w:rPr>
              <w:t xml:space="preserve">This is a very full lesson. If desired, or </w:t>
            </w:r>
            <w:r>
              <w:rPr>
                <w:rFonts w:asciiTheme="majorHAnsi" w:hAnsiTheme="majorHAnsi" w:cstheme="majorHAnsi"/>
              </w:rPr>
              <w:t xml:space="preserve">if </w:t>
            </w:r>
            <w:r w:rsidRPr="00611A2B">
              <w:rPr>
                <w:rFonts w:asciiTheme="majorHAnsi" w:hAnsiTheme="majorHAnsi" w:cstheme="majorHAnsi"/>
              </w:rPr>
              <w:t xml:space="preserve">needed due to pacing or time restraints, </w:t>
            </w:r>
            <w:r>
              <w:rPr>
                <w:rFonts w:asciiTheme="majorHAnsi" w:hAnsiTheme="majorHAnsi" w:cstheme="majorHAnsi"/>
              </w:rPr>
              <w:t>this lesson</w:t>
            </w:r>
            <w:r w:rsidRPr="00611A2B">
              <w:rPr>
                <w:rFonts w:asciiTheme="majorHAnsi" w:hAnsiTheme="majorHAnsi" w:cstheme="majorHAnsi"/>
              </w:rPr>
              <w:t xml:space="preserve"> can be adapted </w:t>
            </w:r>
            <w:r>
              <w:rPr>
                <w:rFonts w:asciiTheme="majorHAnsi" w:hAnsiTheme="majorHAnsi" w:cstheme="majorHAnsi"/>
              </w:rPr>
              <w:t>to become</w:t>
            </w:r>
            <w:r w:rsidRPr="00611A2B">
              <w:rPr>
                <w:rFonts w:asciiTheme="majorHAnsi" w:hAnsiTheme="majorHAnsi" w:cstheme="majorHAnsi"/>
              </w:rPr>
              <w:t xml:space="preserve"> two lessons, with activities from number 7 on becoming the bulk of the second lesson.</w:t>
            </w:r>
            <w:r w:rsidRPr="00611A2B">
              <w:rPr>
                <w:rFonts w:asciiTheme="majorHAnsi" w:hAnsiTheme="majorHAnsi" w:cstheme="majorHAnsi"/>
                <w:i/>
              </w:rPr>
              <w:t xml:space="preserve"> </w:t>
            </w:r>
          </w:p>
          <w:p w:rsidR="00D57A72" w:rsidRPr="00611A2B" w:rsidRDefault="00D57A72" w:rsidP="000C70F4">
            <w:pPr>
              <w:rPr>
                <w:rFonts w:asciiTheme="majorHAnsi" w:hAnsiTheme="majorHAnsi" w:cstheme="majorHAnsi"/>
                <w:i/>
              </w:rPr>
            </w:pPr>
          </w:p>
          <w:p w:rsidR="00D57A72" w:rsidRPr="006A2FEC" w:rsidRDefault="00D57A72" w:rsidP="000C70F4">
            <w:pPr>
              <w:rPr>
                <w:rFonts w:ascii="Times" w:hAnsi="Times"/>
              </w:rPr>
            </w:pPr>
            <w:r>
              <w:rPr>
                <w:rFonts w:asciiTheme="majorHAnsi" w:hAnsiTheme="majorHAnsi" w:cstheme="majorHAnsi"/>
                <w:i/>
              </w:rPr>
              <w:t xml:space="preserve">Still other notes: </w:t>
            </w:r>
            <w:r w:rsidRPr="00611A2B">
              <w:rPr>
                <w:rFonts w:asciiTheme="majorHAnsi" w:hAnsiTheme="majorHAnsi" w:cstheme="majorHAnsi"/>
              </w:rPr>
              <w:t xml:space="preserve">Additionally, </w:t>
            </w:r>
            <w:r>
              <w:rPr>
                <w:rFonts w:asciiTheme="majorHAnsi" w:hAnsiTheme="majorHAnsi" w:cstheme="majorHAnsi"/>
              </w:rPr>
              <w:t xml:space="preserve">please note that </w:t>
            </w:r>
            <w:r w:rsidRPr="00611A2B">
              <w:rPr>
                <w:rFonts w:asciiTheme="majorHAnsi" w:hAnsiTheme="majorHAnsi" w:cstheme="majorHAnsi"/>
              </w:rPr>
              <w:t>the text will present the learners with challenging vocabulary words. Depending on the vocabulary strategies the teacher uses, there are several options of how to approach these words. Learners can be asked to try to figure out the words’ meanings via context-clues or word roots, if these are strategies that have been explicitly taught. The definitions of these words can also be taught in a mini-lesson, given on a handout to struggling learners, can be put on the classroom “Word Wall.” Follow-up work can include having the learners use these words in authentic contexts. Research shows that there is little value in having the learners look up the definitions of challenging words.</w:t>
            </w:r>
            <w:r>
              <w:rPr>
                <w:rFonts w:ascii="Times" w:hAnsi="Times"/>
              </w:rPr>
              <w:t xml:space="preserve"> </w:t>
            </w:r>
          </w:p>
        </w:tc>
      </w:tr>
    </w:tbl>
    <w:p w:rsidR="00D57A72" w:rsidRDefault="00D57A72" w:rsidP="00D57A72">
      <w:pPr>
        <w:jc w:val="center"/>
        <w:rPr>
          <w:rFonts w:ascii="Times" w:hAnsi="Times"/>
        </w:rPr>
      </w:pPr>
    </w:p>
    <w:p w:rsidR="00D57A72" w:rsidRDefault="00D57A72" w:rsidP="00D57A72">
      <w:pPr>
        <w:jc w:val="center"/>
        <w:rPr>
          <w:rFonts w:ascii="Times" w:hAnsi="Times"/>
        </w:rPr>
      </w:pPr>
    </w:p>
    <w:p w:rsidR="00D57A72" w:rsidRDefault="00D57A72" w:rsidP="00D57A72">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pPr>
        <w:jc w:val="center"/>
        <w:rPr>
          <w:rFonts w:ascii="Times" w:hAnsi="Times"/>
        </w:rPr>
      </w:pPr>
    </w:p>
    <w:p w:rsidR="00D833A3" w:rsidRDefault="00D833A3" w:rsidP="00611A2B">
      <w:pPr>
        <w:rPr>
          <w:rFonts w:ascii="Times" w:hAnsi="Times"/>
        </w:rPr>
      </w:pPr>
    </w:p>
    <w:p w:rsidR="00D833A3" w:rsidRDefault="00D833A3">
      <w:pPr>
        <w:jc w:val="center"/>
        <w:rPr>
          <w:rFonts w:ascii="Times" w:hAnsi="Times"/>
        </w:rPr>
      </w:pPr>
    </w:p>
    <w:p w:rsidR="00611A2B" w:rsidRDefault="00611A2B">
      <w:pPr>
        <w:jc w:val="center"/>
        <w:rPr>
          <w:rFonts w:ascii="Times" w:hAnsi="Times"/>
        </w:rPr>
      </w:pPr>
    </w:p>
    <w:p w:rsidR="00611A2B" w:rsidRDefault="00611A2B">
      <w:pPr>
        <w:jc w:val="center"/>
        <w:rPr>
          <w:rFonts w:ascii="Times" w:hAnsi="Times"/>
        </w:rPr>
      </w:pPr>
    </w:p>
    <w:p w:rsidR="00611A2B" w:rsidRDefault="00611A2B">
      <w:pPr>
        <w:jc w:val="center"/>
        <w:rPr>
          <w:rFonts w:ascii="Times" w:hAnsi="Times"/>
        </w:rPr>
      </w:pPr>
    </w:p>
    <w:p w:rsidR="00611A2B" w:rsidRDefault="00611A2B">
      <w:pPr>
        <w:jc w:val="center"/>
        <w:rPr>
          <w:rFonts w:ascii="Times" w:hAnsi="Times"/>
        </w:rPr>
      </w:pPr>
    </w:p>
    <w:p w:rsidR="00611A2B" w:rsidRDefault="00611A2B">
      <w:pPr>
        <w:jc w:val="center"/>
        <w:rPr>
          <w:rFonts w:ascii="Times" w:hAnsi="Times"/>
        </w:rPr>
      </w:pPr>
    </w:p>
    <w:p w:rsidR="00FA58BF" w:rsidRDefault="00FA58BF" w:rsidP="00D57A72">
      <w:pPr>
        <w:rPr>
          <w:rFonts w:ascii="Times" w:hAnsi="Times"/>
        </w:rPr>
      </w:pPr>
    </w:p>
    <w:p w:rsidR="00FA58BF" w:rsidRDefault="00FA58BF" w:rsidP="00FA58BF">
      <w:pPr>
        <w:jc w:val="center"/>
        <w:rPr>
          <w:rFonts w:ascii="Times" w:hAnsi="Times"/>
        </w:rPr>
      </w:pP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6"/>
      </w:tblGrid>
      <w:tr w:rsidR="00FA58BF" w:rsidRPr="00DE676E" w:rsidTr="00FE57E3">
        <w:trPr>
          <w:cantSplit/>
        </w:trPr>
        <w:tc>
          <w:tcPr>
            <w:tcW w:w="9576" w:type="dxa"/>
            <w:tcBorders>
              <w:top w:val="thinThickThinMediumGap" w:sz="12" w:space="0" w:color="auto"/>
              <w:left w:val="thinThickThinMediumGap" w:sz="12" w:space="0" w:color="auto"/>
              <w:bottom w:val="thinThickThinMediumGap" w:sz="12" w:space="0" w:color="auto"/>
              <w:right w:val="thinThickThinMediumGap" w:sz="12" w:space="0" w:color="auto"/>
            </w:tcBorders>
            <w:shd w:val="clear" w:color="auto" w:fill="auto"/>
          </w:tcPr>
          <w:p w:rsidR="00FA58BF" w:rsidRPr="00DE676E" w:rsidRDefault="00FA58BF" w:rsidP="00FA58BF">
            <w:pPr>
              <w:jc w:val="center"/>
              <w:rPr>
                <w:rFonts w:ascii="Times" w:hAnsi="Times"/>
                <w:b/>
                <w:color w:val="000000"/>
                <w:sz w:val="32"/>
              </w:rPr>
            </w:pPr>
            <w:r w:rsidRPr="00DE676E">
              <w:rPr>
                <w:rFonts w:ascii="Times" w:hAnsi="Times"/>
                <w:b/>
                <w:color w:val="000000"/>
                <w:sz w:val="32"/>
              </w:rPr>
              <w:t>Stage 3 Learning Plan</w:t>
            </w:r>
            <w:r>
              <w:rPr>
                <w:rFonts w:ascii="Times" w:hAnsi="Times"/>
                <w:b/>
                <w:color w:val="000000"/>
                <w:sz w:val="32"/>
              </w:rPr>
              <w:t xml:space="preserve"> – For Our Literacy Learners</w:t>
            </w:r>
          </w:p>
        </w:tc>
      </w:tr>
      <w:tr w:rsidR="00FA58BF" w:rsidTr="00FE57E3">
        <w:tc>
          <w:tcPr>
            <w:tcW w:w="9576" w:type="dxa"/>
            <w:tcBorders>
              <w:top w:val="thinThickThinMediumGap" w:sz="12" w:space="0" w:color="auto"/>
            </w:tcBorders>
          </w:tcPr>
          <w:p w:rsidR="00FA58BF" w:rsidRPr="002D5594" w:rsidRDefault="00FA58BF" w:rsidP="00FE57E3">
            <w:pPr>
              <w:rPr>
                <w:rFonts w:ascii="Times" w:hAnsi="Times"/>
                <w:b/>
              </w:rPr>
            </w:pPr>
            <w:r w:rsidRPr="002D5594">
              <w:rPr>
                <w:rFonts w:ascii="Times" w:hAnsi="Times"/>
                <w:b/>
              </w:rPr>
              <w:t>Learning Activities:</w:t>
            </w:r>
          </w:p>
          <w:p w:rsidR="00FA58BF" w:rsidRDefault="00FA58BF" w:rsidP="00FE57E3">
            <w:pPr>
              <w:rPr>
                <w:rFonts w:ascii="Times" w:hAnsi="Times"/>
                <w:color w:val="808080"/>
              </w:rPr>
            </w:pPr>
          </w:p>
          <w:p w:rsidR="00FA58BF" w:rsidRPr="003F5DD6" w:rsidRDefault="00FA58BF" w:rsidP="00FA58BF">
            <w:pPr>
              <w:pStyle w:val="ListParagraph"/>
              <w:numPr>
                <w:ilvl w:val="0"/>
                <w:numId w:val="12"/>
              </w:numPr>
              <w:rPr>
                <w:rFonts w:asciiTheme="majorHAnsi" w:hAnsiTheme="majorHAnsi" w:cstheme="majorHAnsi"/>
              </w:rPr>
            </w:pPr>
            <w:r w:rsidRPr="003F5DD6">
              <w:rPr>
                <w:rFonts w:asciiTheme="majorHAnsi" w:hAnsiTheme="majorHAnsi" w:cstheme="majorHAnsi"/>
              </w:rPr>
              <w:t xml:space="preserve">Opening: </w:t>
            </w:r>
            <w:r>
              <w:rPr>
                <w:rFonts w:asciiTheme="majorHAnsi" w:hAnsiTheme="majorHAnsi" w:cstheme="majorHAnsi"/>
              </w:rPr>
              <w:t>The following quotes will be read aloud, slowly, two t</w:t>
            </w:r>
            <w:r w:rsidR="00D32678">
              <w:rPr>
                <w:rFonts w:asciiTheme="majorHAnsi" w:hAnsiTheme="majorHAnsi" w:cstheme="majorHAnsi"/>
              </w:rPr>
              <w:t>imes, while the learners are direct</w:t>
            </w:r>
            <w:r>
              <w:rPr>
                <w:rFonts w:asciiTheme="majorHAnsi" w:hAnsiTheme="majorHAnsi" w:cstheme="majorHAnsi"/>
              </w:rPr>
              <w:t xml:space="preserve">ed to follow along. The teacher will model interpreting the first quote for the learners, and will ask the learners to interpret what the second quote is saying (if deemed necessary, the teacher can explain what “social media” are, mentioning examples like </w:t>
            </w:r>
            <w:proofErr w:type="spellStart"/>
            <w:r>
              <w:rPr>
                <w:rFonts w:asciiTheme="majorHAnsi" w:hAnsiTheme="majorHAnsi" w:cstheme="majorHAnsi"/>
              </w:rPr>
              <w:t>Facebook</w:t>
            </w:r>
            <w:proofErr w:type="spellEnd"/>
            <w:r>
              <w:rPr>
                <w:rFonts w:asciiTheme="majorHAnsi" w:hAnsiTheme="majorHAnsi" w:cstheme="majorHAnsi"/>
              </w:rPr>
              <w:t xml:space="preserve"> and Twitter</w:t>
            </w:r>
            <w:r w:rsidR="009D4BA5">
              <w:rPr>
                <w:rFonts w:asciiTheme="majorHAnsi" w:hAnsiTheme="majorHAnsi" w:cstheme="majorHAnsi"/>
              </w:rPr>
              <w:t>-- the teacher can also share that these quotes are saying very different things</w:t>
            </w:r>
            <w:r>
              <w:rPr>
                <w:rFonts w:asciiTheme="majorHAnsi" w:hAnsiTheme="majorHAnsi" w:cstheme="majorHAnsi"/>
              </w:rPr>
              <w:t xml:space="preserve">). </w:t>
            </w:r>
            <w:r w:rsidRPr="003F5DD6">
              <w:rPr>
                <w:rFonts w:asciiTheme="majorHAnsi" w:hAnsiTheme="majorHAnsi" w:cstheme="majorHAnsi"/>
              </w:rPr>
              <w:t xml:space="preserve">Learners will discuss the following two quotes in a pair share, and then compare and contrast what these two quotes are saying in a low-stakes writing activity (a journal entry). </w:t>
            </w:r>
          </w:p>
          <w:p w:rsidR="00FA58BF" w:rsidRPr="003F5DD6" w:rsidRDefault="00FA58BF" w:rsidP="00FE57E3">
            <w:pPr>
              <w:rPr>
                <w:rFonts w:ascii="Times" w:hAnsi="Times"/>
                <w:b/>
                <w:color w:val="808080"/>
              </w:rPr>
            </w:pPr>
          </w:p>
          <w:p w:rsidR="00FA58BF" w:rsidRPr="000B0C17" w:rsidRDefault="001A0157" w:rsidP="00FE57E3">
            <w:pPr>
              <w:rPr>
                <w:rFonts w:asciiTheme="majorHAnsi" w:hAnsiTheme="majorHAnsi" w:cstheme="majorHAnsi"/>
                <w:sz w:val="22"/>
                <w:szCs w:val="22"/>
              </w:rPr>
            </w:pPr>
            <w:hyperlink r:id="rId14" w:tooltip="The media's the most powerful entity on earth. They have the power to make the innocent guilty and to make the guilty innocent, and that's power. Because they control the minds of the masses." w:history="1">
              <w:r w:rsidR="00FA58BF" w:rsidRPr="000B0C17">
                <w:rPr>
                  <w:rStyle w:val="firstword"/>
                  <w:rFonts w:asciiTheme="majorHAnsi" w:hAnsiTheme="majorHAnsi" w:cstheme="majorHAnsi"/>
                  <w:bCs/>
                  <w:i/>
                  <w:sz w:val="22"/>
                  <w:szCs w:val="22"/>
                  <w:shd w:val="clear" w:color="auto" w:fill="FFFFFF"/>
                </w:rPr>
                <w:t>The</w:t>
              </w:r>
              <w:r w:rsidR="00FA58BF" w:rsidRPr="000B0C17">
                <w:rPr>
                  <w:rStyle w:val="apple-converted-space"/>
                  <w:rFonts w:asciiTheme="majorHAnsi" w:hAnsiTheme="majorHAnsi" w:cstheme="majorHAnsi"/>
                  <w:i/>
                  <w:sz w:val="22"/>
                  <w:szCs w:val="22"/>
                  <w:shd w:val="clear" w:color="auto" w:fill="FFFFFF"/>
                </w:rPr>
                <w:t> </w:t>
              </w:r>
              <w:r w:rsidR="00FA58BF" w:rsidRPr="000B0C17">
                <w:rPr>
                  <w:rStyle w:val="Hyperlink"/>
                  <w:rFonts w:asciiTheme="majorHAnsi" w:hAnsiTheme="majorHAnsi" w:cstheme="majorHAnsi"/>
                  <w:i/>
                  <w:color w:val="auto"/>
                  <w:sz w:val="22"/>
                  <w:szCs w:val="22"/>
                  <w:u w:val="none"/>
                  <w:shd w:val="clear" w:color="auto" w:fill="FFFFFF"/>
                </w:rPr>
                <w:t>media's the most powerful entity on earth. They have the power to make the innocent guilty and to make the guilty innocent, and that's power. Because they control the minds of the masses.</w:t>
              </w:r>
            </w:hyperlink>
            <w:r w:rsidR="00FA58BF" w:rsidRPr="000B0C17">
              <w:rPr>
                <w:rFonts w:asciiTheme="majorHAnsi" w:hAnsiTheme="majorHAnsi" w:cstheme="majorHAnsi"/>
                <w:i/>
                <w:sz w:val="22"/>
                <w:szCs w:val="22"/>
              </w:rPr>
              <w:t xml:space="preserve"> –</w:t>
            </w:r>
            <w:r w:rsidR="00FA58BF" w:rsidRPr="000B0C17">
              <w:rPr>
                <w:rFonts w:asciiTheme="majorHAnsi" w:hAnsiTheme="majorHAnsi" w:cstheme="majorHAnsi"/>
                <w:sz w:val="22"/>
                <w:szCs w:val="22"/>
              </w:rPr>
              <w:t>Malcolm X</w:t>
            </w:r>
          </w:p>
          <w:p w:rsidR="00FA58BF" w:rsidRPr="000B0C17" w:rsidRDefault="00FA58BF" w:rsidP="00FE57E3">
            <w:pPr>
              <w:rPr>
                <w:rFonts w:asciiTheme="majorHAnsi" w:hAnsiTheme="majorHAnsi" w:cstheme="majorHAnsi"/>
                <w:i/>
                <w:sz w:val="22"/>
                <w:szCs w:val="22"/>
              </w:rPr>
            </w:pPr>
          </w:p>
          <w:p w:rsidR="00FA58BF" w:rsidRPr="000B0C17" w:rsidRDefault="001A0157" w:rsidP="00FE57E3">
            <w:pPr>
              <w:rPr>
                <w:rStyle w:val="apple-converted-space"/>
                <w:rFonts w:ascii="Helvetica" w:hAnsi="Helvetica"/>
                <w:color w:val="000000"/>
                <w:sz w:val="22"/>
                <w:szCs w:val="22"/>
                <w:shd w:val="clear" w:color="auto" w:fill="FFFFFF"/>
              </w:rPr>
            </w:pPr>
            <w:hyperlink r:id="rId15" w:tooltip="view quote" w:history="1">
              <w:r w:rsidR="00FA58BF" w:rsidRPr="000B0C17">
                <w:rPr>
                  <w:rStyle w:val="Hyperlink"/>
                  <w:rFonts w:asciiTheme="majorHAnsi" w:hAnsiTheme="majorHAnsi" w:cstheme="majorHAnsi"/>
                  <w:i/>
                  <w:color w:val="auto"/>
                  <w:sz w:val="22"/>
                  <w:szCs w:val="22"/>
                  <w:u w:val="none"/>
                </w:rPr>
                <w:t>Technology and social media have brought power back to the people.</w:t>
              </w:r>
            </w:hyperlink>
            <w:r w:rsidR="00FA58BF">
              <w:rPr>
                <w:rFonts w:asciiTheme="majorHAnsi" w:hAnsiTheme="majorHAnsi" w:cstheme="majorHAnsi"/>
                <w:i/>
                <w:sz w:val="22"/>
                <w:szCs w:val="22"/>
              </w:rPr>
              <w:t xml:space="preserve"> </w:t>
            </w:r>
            <w:r w:rsidR="00FA58BF" w:rsidRPr="000B0C17">
              <w:rPr>
                <w:rStyle w:val="bodybold"/>
                <w:rFonts w:asciiTheme="majorHAnsi" w:hAnsiTheme="majorHAnsi" w:cstheme="majorHAnsi"/>
                <w:bCs/>
                <w:i/>
                <w:sz w:val="22"/>
                <w:szCs w:val="22"/>
              </w:rPr>
              <w:t>--</w:t>
            </w:r>
            <w:hyperlink r:id="rId16" w:tooltip="view author" w:history="1">
              <w:r w:rsidR="00FA58BF" w:rsidRPr="000B0C17">
                <w:rPr>
                  <w:rStyle w:val="Hyperlink"/>
                  <w:rFonts w:asciiTheme="majorHAnsi" w:hAnsiTheme="majorHAnsi" w:cstheme="majorHAnsi"/>
                  <w:bCs/>
                  <w:color w:val="auto"/>
                  <w:sz w:val="22"/>
                  <w:szCs w:val="22"/>
                  <w:u w:val="none"/>
                </w:rPr>
                <w:t>Mark McKinnon</w:t>
              </w:r>
            </w:hyperlink>
            <w:r w:rsidR="00FA58BF" w:rsidRPr="000B0C17">
              <w:rPr>
                <w:rStyle w:val="apple-converted-space"/>
                <w:rFonts w:ascii="Helvetica" w:hAnsi="Helvetica"/>
                <w:color w:val="000000"/>
                <w:sz w:val="22"/>
                <w:szCs w:val="22"/>
                <w:shd w:val="clear" w:color="auto" w:fill="FFFFFF"/>
              </w:rPr>
              <w:t> </w:t>
            </w:r>
          </w:p>
          <w:p w:rsidR="00FA58BF" w:rsidRDefault="00FA58BF" w:rsidP="00FE57E3">
            <w:pPr>
              <w:rPr>
                <w:rStyle w:val="apple-converted-space"/>
                <w:rFonts w:ascii="Helvetica" w:hAnsi="Helvetica"/>
                <w:color w:val="000000"/>
                <w:sz w:val="21"/>
                <w:szCs w:val="21"/>
                <w:shd w:val="clear" w:color="auto" w:fill="FFFFFF"/>
              </w:rPr>
            </w:pPr>
          </w:p>
          <w:p w:rsidR="00CA50C7" w:rsidRDefault="00CA50C7" w:rsidP="00CA50C7">
            <w:pPr>
              <w:rPr>
                <w:rStyle w:val="apple-converted-space"/>
                <w:rFonts w:ascii="Helvetica" w:hAnsi="Helvetica"/>
                <w:color w:val="000000"/>
                <w:sz w:val="21"/>
                <w:szCs w:val="21"/>
                <w:shd w:val="clear" w:color="auto" w:fill="FFFFFF"/>
              </w:rPr>
            </w:pPr>
          </w:p>
          <w:p w:rsidR="00CA50C7" w:rsidRPr="00CA50C7" w:rsidRDefault="00CA50C7" w:rsidP="00CA50C7">
            <w:pPr>
              <w:pStyle w:val="ListParagraph"/>
              <w:numPr>
                <w:ilvl w:val="0"/>
                <w:numId w:val="12"/>
              </w:numPr>
              <w:rPr>
                <w:rFonts w:asciiTheme="majorHAnsi" w:hAnsiTheme="majorHAnsi" w:cstheme="majorHAnsi"/>
                <w:bCs/>
              </w:rPr>
            </w:pPr>
            <w:r w:rsidRPr="00CA50C7">
              <w:rPr>
                <w:rFonts w:ascii="Helvetica" w:hAnsi="Helvetica"/>
                <w:color w:val="000000"/>
                <w:sz w:val="21"/>
                <w:szCs w:val="21"/>
              </w:rPr>
              <w:t>The teacher will pose the questions “What is each person saying about media?” and “Why do we think their opinions are so different?”</w:t>
            </w:r>
          </w:p>
          <w:p w:rsidR="00CA50C7" w:rsidRPr="000B0C17" w:rsidRDefault="00CA50C7" w:rsidP="00CA50C7">
            <w:pPr>
              <w:pStyle w:val="ListParagraph"/>
              <w:rPr>
                <w:rFonts w:ascii="Helvetica" w:hAnsi="Helvetica"/>
                <w:i/>
                <w:color w:val="000000"/>
                <w:sz w:val="21"/>
                <w:szCs w:val="21"/>
              </w:rPr>
            </w:pPr>
            <w:r w:rsidRPr="000B0C17">
              <w:rPr>
                <w:rFonts w:ascii="Helvetica" w:hAnsi="Helvetica"/>
                <w:i/>
                <w:color w:val="000000"/>
                <w:sz w:val="21"/>
                <w:szCs w:val="21"/>
              </w:rPr>
              <w:t xml:space="preserve">(The teacher will guide the discussion to an understanding that ‘media’ can refer to many different forms of communication, including film, television, advertisements, newspapers, radio programs, CDs or mp3s, and so on. </w:t>
            </w:r>
            <w:r>
              <w:rPr>
                <w:rFonts w:ascii="Helvetica" w:hAnsi="Helvetica"/>
                <w:i/>
                <w:color w:val="000000"/>
                <w:sz w:val="21"/>
                <w:szCs w:val="21"/>
              </w:rPr>
              <w:t xml:space="preserve">If necessary, the teacher can give several examples of media at this stage. </w:t>
            </w:r>
            <w:r w:rsidRPr="000B0C17">
              <w:rPr>
                <w:rFonts w:ascii="Helvetica" w:hAnsi="Helvetica"/>
                <w:i/>
                <w:color w:val="000000"/>
                <w:sz w:val="21"/>
                <w:szCs w:val="21"/>
              </w:rPr>
              <w:t>This is part of the disparate understandings of the media in the two quotes: they are referring to different media, and they were said in different times. Ask the learners which they agree with and why.)</w:t>
            </w:r>
          </w:p>
          <w:p w:rsidR="00CA50C7" w:rsidRDefault="00CA50C7" w:rsidP="00CA50C7">
            <w:pPr>
              <w:pStyle w:val="ListParagraph"/>
              <w:rPr>
                <w:rFonts w:ascii="Helvetica" w:hAnsi="Helvetica"/>
                <w:color w:val="000000"/>
                <w:sz w:val="21"/>
                <w:szCs w:val="21"/>
              </w:rPr>
            </w:pPr>
          </w:p>
          <w:p w:rsidR="00CA50C7" w:rsidRPr="000B0C17" w:rsidRDefault="00CA50C7" w:rsidP="00CA50C7">
            <w:pPr>
              <w:pStyle w:val="ListParagraph"/>
              <w:numPr>
                <w:ilvl w:val="0"/>
                <w:numId w:val="12"/>
              </w:numPr>
              <w:rPr>
                <w:rFonts w:asciiTheme="majorHAnsi" w:hAnsiTheme="majorHAnsi" w:cstheme="majorHAnsi"/>
                <w:bCs/>
              </w:rPr>
            </w:pPr>
            <w:r>
              <w:rPr>
                <w:rFonts w:ascii="Helvetica" w:hAnsi="Helvetica"/>
                <w:color w:val="000000"/>
                <w:sz w:val="21"/>
                <w:szCs w:val="21"/>
              </w:rPr>
              <w:t xml:space="preserve">(Optional) Do a brief “Street Fair” or Gallery Walk with as many forms of media present as possible. Ask learners to brainstorm on a </w:t>
            </w:r>
            <w:r w:rsidR="009D4BA5">
              <w:rPr>
                <w:rFonts w:ascii="Helvetica" w:hAnsi="Helvetica"/>
                <w:color w:val="000000"/>
                <w:sz w:val="21"/>
                <w:szCs w:val="21"/>
              </w:rPr>
              <w:t xml:space="preserve">“Media </w:t>
            </w:r>
            <w:r>
              <w:rPr>
                <w:rFonts w:ascii="Helvetica" w:hAnsi="Helvetica"/>
                <w:color w:val="000000"/>
                <w:sz w:val="21"/>
                <w:szCs w:val="21"/>
              </w:rPr>
              <w:t>Brainstorm Sheet” who the audience is for each, and how these media are used to communicate.</w:t>
            </w:r>
          </w:p>
          <w:p w:rsidR="00CA50C7" w:rsidRPr="000B0C17" w:rsidRDefault="00CA50C7" w:rsidP="00CA50C7">
            <w:pPr>
              <w:pStyle w:val="ListParagraph"/>
              <w:rPr>
                <w:rFonts w:asciiTheme="majorHAnsi" w:hAnsiTheme="majorHAnsi" w:cstheme="majorHAnsi"/>
                <w:bCs/>
              </w:rPr>
            </w:pPr>
          </w:p>
          <w:p w:rsidR="00CA50C7" w:rsidRPr="000B0C17" w:rsidRDefault="00CA50C7" w:rsidP="00CA50C7">
            <w:pPr>
              <w:pStyle w:val="ListParagraph"/>
              <w:numPr>
                <w:ilvl w:val="0"/>
                <w:numId w:val="12"/>
              </w:numPr>
              <w:rPr>
                <w:rFonts w:asciiTheme="majorHAnsi" w:hAnsiTheme="majorHAnsi" w:cstheme="majorHAnsi"/>
                <w:bCs/>
              </w:rPr>
            </w:pPr>
            <w:r>
              <w:rPr>
                <w:rFonts w:ascii="Helvetica" w:hAnsi="Helvetica"/>
                <w:color w:val="000000"/>
                <w:sz w:val="21"/>
                <w:szCs w:val="21"/>
              </w:rPr>
              <w:t xml:space="preserve">The teacher will list 2-3 examples of media. Ask the learners to brainstorm (additional) forms of media. Ask learners to brainstorm (if the “Street Fair” option was chosen, the learners can continue with the </w:t>
            </w:r>
            <w:r w:rsidR="009D4BA5">
              <w:rPr>
                <w:rFonts w:ascii="Helvetica" w:hAnsi="Helvetica"/>
                <w:color w:val="000000"/>
                <w:sz w:val="21"/>
                <w:szCs w:val="21"/>
              </w:rPr>
              <w:t xml:space="preserve">“Media </w:t>
            </w:r>
            <w:r>
              <w:rPr>
                <w:rFonts w:ascii="Helvetica" w:hAnsi="Helvetica"/>
                <w:color w:val="000000"/>
                <w:sz w:val="21"/>
                <w:szCs w:val="21"/>
              </w:rPr>
              <w:t>Brainstorm Sheet” to explore who the audience is for each, and how these media are used to communicate.</w:t>
            </w:r>
          </w:p>
          <w:p w:rsidR="00CA50C7" w:rsidRPr="000B0C17" w:rsidRDefault="00CA50C7" w:rsidP="00CA50C7">
            <w:pPr>
              <w:pStyle w:val="ListParagraph"/>
              <w:rPr>
                <w:rFonts w:ascii="Helvetica" w:hAnsi="Helvetica"/>
                <w:color w:val="000000"/>
                <w:sz w:val="21"/>
                <w:szCs w:val="21"/>
              </w:rPr>
            </w:pPr>
          </w:p>
          <w:p w:rsidR="00CA50C7" w:rsidRPr="00B16D32" w:rsidRDefault="00CA50C7" w:rsidP="00CA50C7">
            <w:pPr>
              <w:pStyle w:val="ListParagraph"/>
              <w:numPr>
                <w:ilvl w:val="0"/>
                <w:numId w:val="12"/>
              </w:numPr>
              <w:rPr>
                <w:rFonts w:asciiTheme="majorHAnsi" w:hAnsiTheme="majorHAnsi" w:cstheme="majorHAnsi"/>
                <w:bCs/>
              </w:rPr>
            </w:pPr>
            <w:r>
              <w:rPr>
                <w:rFonts w:ascii="Helvetica" w:hAnsi="Helvetica"/>
                <w:color w:val="000000"/>
                <w:sz w:val="21"/>
                <w:szCs w:val="21"/>
              </w:rPr>
              <w:t xml:space="preserve">Explain that the first section of the Media Unit will focus on Advertising. Ask learners if advertising has any effect on their choices as consumers. (The anticipation is that many learners will argue that it does not.) </w:t>
            </w:r>
          </w:p>
          <w:p w:rsidR="00CA50C7" w:rsidRPr="00B16D32" w:rsidRDefault="00CA50C7" w:rsidP="00CA50C7">
            <w:pPr>
              <w:pStyle w:val="ListParagraph"/>
              <w:rPr>
                <w:rFonts w:ascii="Helvetica" w:hAnsi="Helvetica"/>
                <w:color w:val="000000"/>
                <w:sz w:val="21"/>
                <w:szCs w:val="21"/>
              </w:rPr>
            </w:pPr>
          </w:p>
          <w:p w:rsidR="00CA50C7" w:rsidRPr="007D463C" w:rsidRDefault="00CA50C7" w:rsidP="00CA50C7">
            <w:pPr>
              <w:pStyle w:val="ListParagraph"/>
              <w:numPr>
                <w:ilvl w:val="0"/>
                <w:numId w:val="12"/>
              </w:numPr>
              <w:rPr>
                <w:rFonts w:asciiTheme="majorHAnsi" w:hAnsiTheme="majorHAnsi" w:cstheme="majorHAnsi"/>
                <w:bCs/>
                <w:sz w:val="22"/>
                <w:szCs w:val="22"/>
              </w:rPr>
            </w:pPr>
            <w:r w:rsidRPr="00D65338">
              <w:rPr>
                <w:rFonts w:asciiTheme="majorHAnsi" w:hAnsiTheme="majorHAnsi" w:cstheme="majorHAnsi"/>
                <w:color w:val="000000"/>
                <w:sz w:val="22"/>
                <w:szCs w:val="22"/>
              </w:rPr>
              <w:t xml:space="preserve">Do the </w:t>
            </w:r>
            <w:proofErr w:type="spellStart"/>
            <w:r w:rsidRPr="00D65338">
              <w:rPr>
                <w:rFonts w:asciiTheme="majorHAnsi" w:hAnsiTheme="majorHAnsi" w:cstheme="majorHAnsi"/>
                <w:color w:val="000000"/>
                <w:sz w:val="22"/>
                <w:szCs w:val="22"/>
              </w:rPr>
              <w:t>Powerpoint</w:t>
            </w:r>
            <w:proofErr w:type="spellEnd"/>
            <w:r w:rsidRPr="00D65338">
              <w:rPr>
                <w:rFonts w:asciiTheme="majorHAnsi" w:hAnsiTheme="majorHAnsi" w:cstheme="majorHAnsi"/>
                <w:color w:val="000000"/>
                <w:sz w:val="22"/>
                <w:szCs w:val="22"/>
              </w:rPr>
              <w:t xml:space="preserve"> activity, which can be downloaded from </w:t>
            </w:r>
            <w:hyperlink r:id="rId17" w:history="1">
              <w:r w:rsidRPr="00D65338">
                <w:rPr>
                  <w:rStyle w:val="Hyperlink"/>
                  <w:rFonts w:asciiTheme="majorHAnsi" w:hAnsiTheme="majorHAnsi" w:cstheme="majorHAnsi"/>
                  <w:sz w:val="22"/>
                  <w:szCs w:val="22"/>
                </w:rPr>
                <w:t>http://www.stayfreemagazine.org/ml/slides/course_intro.ppt</w:t>
              </w:r>
            </w:hyperlink>
            <w:r w:rsidRPr="00D65338">
              <w:rPr>
                <w:rFonts w:asciiTheme="majorHAnsi" w:hAnsiTheme="majorHAnsi" w:cstheme="majorHAnsi"/>
                <w:sz w:val="22"/>
                <w:szCs w:val="22"/>
              </w:rPr>
              <w:t xml:space="preserve">. Go directly to slide three </w:t>
            </w:r>
            <w:r>
              <w:rPr>
                <w:rFonts w:asciiTheme="majorHAnsi" w:hAnsiTheme="majorHAnsi" w:cstheme="majorHAnsi"/>
                <w:sz w:val="22"/>
                <w:szCs w:val="22"/>
              </w:rPr>
              <w:t xml:space="preserve">(images of flora and fauna) </w:t>
            </w:r>
            <w:r w:rsidRPr="00D65338">
              <w:rPr>
                <w:rFonts w:asciiTheme="majorHAnsi" w:hAnsiTheme="majorHAnsi" w:cstheme="majorHAnsi"/>
                <w:sz w:val="22"/>
                <w:szCs w:val="22"/>
              </w:rPr>
              <w:t xml:space="preserve">and ask learners how many </w:t>
            </w:r>
            <w:r>
              <w:rPr>
                <w:rFonts w:asciiTheme="majorHAnsi" w:hAnsiTheme="majorHAnsi" w:cstheme="majorHAnsi"/>
                <w:color w:val="000000"/>
                <w:sz w:val="22"/>
                <w:szCs w:val="22"/>
              </w:rPr>
              <w:t xml:space="preserve">of the images they can identify (for many students, the answer is presumably none). Then show slide four (images taken of letters from popular brand advertisements) and ask how many the learners can collectively identify (learners will likely be able to identify many of these). Then show slide five, the third slide with the labels. Suggest that it is the power of advertising that has lead us to be able to identify brands by only seeing one letter from a brand label, and that in this first part of the unit, we will be exploring the power and strategies of advertising. </w:t>
            </w:r>
          </w:p>
          <w:p w:rsidR="00CA50C7" w:rsidRPr="007D463C" w:rsidRDefault="00CA50C7" w:rsidP="00CA50C7">
            <w:pPr>
              <w:pStyle w:val="ListParagraph"/>
              <w:rPr>
                <w:rFonts w:asciiTheme="majorHAnsi" w:hAnsiTheme="majorHAnsi" w:cstheme="majorHAnsi"/>
                <w:color w:val="000000"/>
                <w:sz w:val="22"/>
                <w:szCs w:val="22"/>
              </w:rPr>
            </w:pPr>
          </w:p>
          <w:p w:rsidR="00CA50C7" w:rsidRPr="001E0CDD" w:rsidRDefault="00CA50C7" w:rsidP="00CA50C7">
            <w:pPr>
              <w:pStyle w:val="ListParagraph"/>
              <w:numPr>
                <w:ilvl w:val="0"/>
                <w:numId w:val="12"/>
              </w:numPr>
              <w:rPr>
                <w:rFonts w:asciiTheme="majorHAnsi" w:hAnsiTheme="majorHAnsi" w:cstheme="majorHAnsi"/>
                <w:bCs/>
                <w:sz w:val="22"/>
                <w:szCs w:val="22"/>
              </w:rPr>
            </w:pPr>
            <w:r>
              <w:rPr>
                <w:rFonts w:asciiTheme="majorHAnsi" w:hAnsiTheme="majorHAnsi" w:cstheme="majorHAnsi"/>
                <w:color w:val="000000"/>
                <w:sz w:val="22"/>
                <w:szCs w:val="22"/>
              </w:rPr>
              <w:t xml:space="preserve">Tell the readers that they will read the first </w:t>
            </w:r>
            <w:r w:rsidR="00881CDC">
              <w:rPr>
                <w:rFonts w:asciiTheme="majorHAnsi" w:hAnsiTheme="majorHAnsi" w:cstheme="majorHAnsi"/>
                <w:color w:val="000000"/>
                <w:sz w:val="22"/>
                <w:szCs w:val="22"/>
              </w:rPr>
              <w:t xml:space="preserve">two paragraphs </w:t>
            </w:r>
            <w:r>
              <w:rPr>
                <w:rFonts w:asciiTheme="majorHAnsi" w:hAnsiTheme="majorHAnsi" w:cstheme="majorHAnsi"/>
                <w:color w:val="000000"/>
                <w:sz w:val="22"/>
                <w:szCs w:val="22"/>
              </w:rPr>
              <w:t>of the article “</w:t>
            </w:r>
            <w:r w:rsidR="00881CDC">
              <w:rPr>
                <w:rFonts w:asciiTheme="majorHAnsi" w:hAnsiTheme="majorHAnsi" w:cstheme="majorHAnsi"/>
                <w:color w:val="000000"/>
                <w:sz w:val="22"/>
                <w:szCs w:val="22"/>
              </w:rPr>
              <w:t>Teaching Young People about Today’s Advertising and Critical Thinking</w:t>
            </w:r>
            <w:r>
              <w:rPr>
                <w:rFonts w:asciiTheme="majorHAnsi" w:hAnsiTheme="majorHAnsi" w:cstheme="majorHAnsi"/>
                <w:color w:val="000000"/>
                <w:sz w:val="22"/>
                <w:szCs w:val="22"/>
              </w:rPr>
              <w:t xml:space="preserve">.” </w:t>
            </w:r>
            <w:r w:rsidR="00881CDC">
              <w:rPr>
                <w:rFonts w:asciiTheme="majorHAnsi" w:hAnsiTheme="majorHAnsi" w:cstheme="majorHAnsi"/>
                <w:color w:val="000000"/>
                <w:sz w:val="22"/>
                <w:szCs w:val="22"/>
              </w:rPr>
              <w:t>A volunteer</w:t>
            </w:r>
            <w:r>
              <w:rPr>
                <w:rFonts w:asciiTheme="majorHAnsi" w:hAnsiTheme="majorHAnsi" w:cstheme="majorHAnsi"/>
                <w:color w:val="000000"/>
                <w:sz w:val="22"/>
                <w:szCs w:val="22"/>
              </w:rPr>
              <w:t xml:space="preserve"> will read the </w:t>
            </w:r>
            <w:r w:rsidR="00881CDC">
              <w:rPr>
                <w:rFonts w:asciiTheme="majorHAnsi" w:hAnsiTheme="majorHAnsi" w:cstheme="majorHAnsi"/>
                <w:color w:val="000000"/>
                <w:sz w:val="22"/>
                <w:szCs w:val="22"/>
              </w:rPr>
              <w:t>first paragraph</w:t>
            </w:r>
            <w:r>
              <w:rPr>
                <w:rFonts w:asciiTheme="majorHAnsi" w:hAnsiTheme="majorHAnsi" w:cstheme="majorHAnsi"/>
                <w:color w:val="000000"/>
                <w:sz w:val="22"/>
                <w:szCs w:val="22"/>
              </w:rPr>
              <w:t xml:space="preserve"> from the article </w:t>
            </w:r>
            <w:r w:rsidR="00881CDC">
              <w:rPr>
                <w:rFonts w:asciiTheme="majorHAnsi" w:hAnsiTheme="majorHAnsi" w:cstheme="majorHAnsi"/>
                <w:color w:val="000000"/>
                <w:sz w:val="22"/>
                <w:szCs w:val="22"/>
              </w:rPr>
              <w:t xml:space="preserve">aloud </w:t>
            </w:r>
            <w:r>
              <w:rPr>
                <w:rFonts w:asciiTheme="majorHAnsi" w:hAnsiTheme="majorHAnsi" w:cstheme="majorHAnsi"/>
                <w:color w:val="000000"/>
                <w:sz w:val="22"/>
                <w:szCs w:val="22"/>
              </w:rPr>
              <w:t>while everyone follows along</w:t>
            </w:r>
            <w:r w:rsidR="00881CDC">
              <w:rPr>
                <w:rFonts w:asciiTheme="majorHAnsi" w:hAnsiTheme="majorHAnsi" w:cstheme="majorHAnsi"/>
                <w:color w:val="000000"/>
                <w:sz w:val="22"/>
                <w:szCs w:val="22"/>
              </w:rPr>
              <w:t>, and other learners will be asked to help if the reader struggles with a word</w:t>
            </w:r>
            <w:r>
              <w:rPr>
                <w:rFonts w:asciiTheme="majorHAnsi" w:hAnsiTheme="majorHAnsi" w:cstheme="majorHAnsi"/>
                <w:color w:val="000000"/>
                <w:sz w:val="22"/>
                <w:szCs w:val="22"/>
              </w:rPr>
              <w:t xml:space="preserve">. </w:t>
            </w:r>
            <w:r w:rsidR="00881CDC">
              <w:rPr>
                <w:rFonts w:asciiTheme="majorHAnsi" w:hAnsiTheme="majorHAnsi" w:cstheme="majorHAnsi"/>
                <w:color w:val="000000"/>
                <w:sz w:val="22"/>
                <w:szCs w:val="22"/>
              </w:rPr>
              <w:t>This will be repeated with the second paragraph, and a different volunteer will read.</w:t>
            </w:r>
            <w:r w:rsidR="00955D9E">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Then, </w:t>
            </w:r>
            <w:r w:rsidR="00881CDC">
              <w:rPr>
                <w:rFonts w:asciiTheme="majorHAnsi" w:hAnsiTheme="majorHAnsi" w:cstheme="majorHAnsi"/>
                <w:color w:val="000000"/>
                <w:sz w:val="22"/>
                <w:szCs w:val="22"/>
              </w:rPr>
              <w:t>t</w:t>
            </w:r>
            <w:r>
              <w:rPr>
                <w:rFonts w:asciiTheme="majorHAnsi" w:hAnsiTheme="majorHAnsi" w:cstheme="majorHAnsi"/>
                <w:color w:val="000000"/>
                <w:sz w:val="22"/>
                <w:szCs w:val="22"/>
              </w:rPr>
              <w:t>he teacher will model how to do the Quote-Note-Comment triple-entry</w:t>
            </w:r>
            <w:r w:rsidR="00881CDC">
              <w:rPr>
                <w:rFonts w:asciiTheme="majorHAnsi" w:hAnsiTheme="majorHAnsi" w:cstheme="majorHAnsi"/>
                <w:color w:val="000000"/>
                <w:sz w:val="22"/>
                <w:szCs w:val="22"/>
              </w:rPr>
              <w:t>, using the second paragraph as an example</w:t>
            </w:r>
            <w:r>
              <w:rPr>
                <w:rFonts w:asciiTheme="majorHAnsi" w:hAnsiTheme="majorHAnsi" w:cstheme="majorHAnsi"/>
                <w:color w:val="000000"/>
                <w:sz w:val="22"/>
                <w:szCs w:val="22"/>
              </w:rPr>
              <w:t xml:space="preserve">.  </w:t>
            </w:r>
            <w:r w:rsidR="00955D9E">
              <w:rPr>
                <w:rFonts w:asciiTheme="majorHAnsi" w:hAnsiTheme="majorHAnsi" w:cstheme="majorHAnsi"/>
                <w:color w:val="000000"/>
                <w:sz w:val="22"/>
                <w:szCs w:val="22"/>
              </w:rPr>
              <w:t>T</w:t>
            </w:r>
            <w:r>
              <w:rPr>
                <w:rFonts w:asciiTheme="majorHAnsi" w:hAnsiTheme="majorHAnsi" w:cstheme="majorHAnsi"/>
                <w:color w:val="000000"/>
                <w:sz w:val="22"/>
                <w:szCs w:val="22"/>
              </w:rPr>
              <w:t>he learners will create one Quote-Note-Comment entry on their own</w:t>
            </w:r>
            <w:r w:rsidR="00955D9E">
              <w:rPr>
                <w:rFonts w:asciiTheme="majorHAnsi" w:hAnsiTheme="majorHAnsi" w:cstheme="majorHAnsi"/>
                <w:color w:val="000000"/>
                <w:sz w:val="22"/>
                <w:szCs w:val="22"/>
              </w:rPr>
              <w:t>, using the first paragraph as their quote</w:t>
            </w:r>
            <w:r>
              <w:rPr>
                <w:rFonts w:asciiTheme="majorHAnsi" w:hAnsiTheme="majorHAnsi" w:cstheme="majorHAnsi"/>
                <w:color w:val="000000"/>
                <w:sz w:val="22"/>
                <w:szCs w:val="22"/>
              </w:rPr>
              <w:t xml:space="preserve">. In the ‘Note’ column, they will interpret or paraphrase the quote they chose, and in the ‘Comment’ column, they will share their thoughts on these chosen details (comments can include questioning the ethics of advertising, or questioning the details in the articles, and so on). </w:t>
            </w:r>
          </w:p>
          <w:p w:rsidR="001E0CDD" w:rsidRPr="001E0CDD" w:rsidRDefault="001E0CDD" w:rsidP="001E0CDD">
            <w:pPr>
              <w:pStyle w:val="ListParagraph"/>
              <w:rPr>
                <w:rFonts w:asciiTheme="majorHAnsi" w:hAnsiTheme="majorHAnsi" w:cstheme="majorHAnsi"/>
                <w:bCs/>
                <w:sz w:val="22"/>
                <w:szCs w:val="22"/>
              </w:rPr>
            </w:pPr>
          </w:p>
          <w:p w:rsidR="001E0CDD" w:rsidRPr="002B21C6" w:rsidRDefault="001E0CDD" w:rsidP="00CA50C7">
            <w:pPr>
              <w:pStyle w:val="ListParagraph"/>
              <w:numPr>
                <w:ilvl w:val="0"/>
                <w:numId w:val="12"/>
              </w:numPr>
              <w:rPr>
                <w:rFonts w:asciiTheme="majorHAnsi" w:hAnsiTheme="majorHAnsi" w:cstheme="majorHAnsi"/>
                <w:bCs/>
                <w:sz w:val="22"/>
                <w:szCs w:val="22"/>
              </w:rPr>
            </w:pPr>
            <w:r>
              <w:rPr>
                <w:rFonts w:asciiTheme="majorHAnsi" w:hAnsiTheme="majorHAnsi" w:cstheme="majorHAnsi"/>
                <w:bCs/>
                <w:sz w:val="22"/>
                <w:szCs w:val="22"/>
              </w:rPr>
              <w:t>(Optional) If desired, and if time allows, the teacher can show a three-minute teen reporting piece on the new “</w:t>
            </w:r>
            <w:proofErr w:type="spellStart"/>
            <w:r>
              <w:rPr>
                <w:rFonts w:asciiTheme="majorHAnsi" w:hAnsiTheme="majorHAnsi" w:cstheme="majorHAnsi"/>
                <w:bCs/>
                <w:sz w:val="22"/>
                <w:szCs w:val="22"/>
              </w:rPr>
              <w:t>ADucation</w:t>
            </w:r>
            <w:proofErr w:type="spellEnd"/>
            <w:r>
              <w:rPr>
                <w:rFonts w:asciiTheme="majorHAnsi" w:hAnsiTheme="majorHAnsi" w:cstheme="majorHAnsi"/>
                <w:bCs/>
                <w:sz w:val="22"/>
                <w:szCs w:val="22"/>
              </w:rPr>
              <w:t xml:space="preserve">” campaign. This video clip gives additional detail on the reading, and learners can make connections between the reading and the video and the text. This video could also be shared in future lessons, after the learners have read the entire text. The video can be found at </w:t>
            </w:r>
            <w:hyperlink r:id="rId18" w:history="1">
              <w:r w:rsidRPr="006A2FEC">
                <w:rPr>
                  <w:rStyle w:val="Hyperlink"/>
                  <w:rFonts w:asciiTheme="majorHAnsi" w:hAnsiTheme="majorHAnsi" w:cstheme="majorHAnsi"/>
                  <w:sz w:val="22"/>
                  <w:szCs w:val="22"/>
                </w:rPr>
                <w:t>http://www.teenkidsnews.com/index.php/gallery/611-advertsing</w:t>
              </w:r>
            </w:hyperlink>
            <w:r w:rsidRPr="006A2FEC">
              <w:rPr>
                <w:rFonts w:asciiTheme="majorHAnsi" w:hAnsiTheme="majorHAnsi" w:cstheme="majorHAnsi"/>
                <w:sz w:val="22"/>
                <w:szCs w:val="22"/>
              </w:rPr>
              <w:t>.</w:t>
            </w:r>
            <w:r>
              <w:t xml:space="preserve"> </w:t>
            </w:r>
          </w:p>
          <w:p w:rsidR="00CA50C7" w:rsidRPr="002B21C6" w:rsidRDefault="00CA50C7" w:rsidP="00CA50C7">
            <w:pPr>
              <w:pStyle w:val="ListParagraph"/>
              <w:rPr>
                <w:rFonts w:asciiTheme="majorHAnsi" w:hAnsiTheme="majorHAnsi" w:cstheme="majorHAnsi"/>
                <w:color w:val="000000"/>
                <w:sz w:val="22"/>
                <w:szCs w:val="22"/>
              </w:rPr>
            </w:pPr>
          </w:p>
          <w:p w:rsidR="00CA50C7" w:rsidRPr="00F10AC8" w:rsidRDefault="00CA50C7" w:rsidP="00CA50C7">
            <w:pPr>
              <w:pStyle w:val="ListParagraph"/>
              <w:numPr>
                <w:ilvl w:val="0"/>
                <w:numId w:val="12"/>
              </w:numPr>
              <w:rPr>
                <w:rFonts w:asciiTheme="majorHAnsi" w:hAnsiTheme="majorHAnsi" w:cstheme="majorHAnsi"/>
                <w:bCs/>
                <w:sz w:val="22"/>
                <w:szCs w:val="22"/>
              </w:rPr>
            </w:pPr>
            <w:r>
              <w:rPr>
                <w:rFonts w:asciiTheme="majorHAnsi" w:hAnsiTheme="majorHAnsi" w:cstheme="majorHAnsi"/>
                <w:color w:val="000000"/>
                <w:sz w:val="22"/>
                <w:szCs w:val="22"/>
              </w:rPr>
              <w:t xml:space="preserve">Close and </w:t>
            </w:r>
            <w:proofErr w:type="gramStart"/>
            <w:r>
              <w:rPr>
                <w:rFonts w:asciiTheme="majorHAnsi" w:hAnsiTheme="majorHAnsi" w:cstheme="majorHAnsi"/>
                <w:color w:val="000000"/>
                <w:sz w:val="22"/>
                <w:szCs w:val="22"/>
              </w:rPr>
              <w:t>Assess</w:t>
            </w:r>
            <w:proofErr w:type="gramEnd"/>
            <w:r>
              <w:rPr>
                <w:rFonts w:asciiTheme="majorHAnsi" w:hAnsiTheme="majorHAnsi" w:cstheme="majorHAnsi"/>
                <w:color w:val="000000"/>
                <w:sz w:val="22"/>
                <w:szCs w:val="22"/>
              </w:rPr>
              <w:t>: learners will be asked to present their Quote-Note-Comment e</w:t>
            </w:r>
            <w:r w:rsidR="00955D9E">
              <w:rPr>
                <w:rFonts w:asciiTheme="majorHAnsi" w:hAnsiTheme="majorHAnsi" w:cstheme="majorHAnsi"/>
                <w:color w:val="000000"/>
                <w:sz w:val="22"/>
                <w:szCs w:val="22"/>
              </w:rPr>
              <w:t>ntry</w:t>
            </w:r>
            <w:r>
              <w:rPr>
                <w:rFonts w:asciiTheme="majorHAnsi" w:hAnsiTheme="majorHAnsi" w:cstheme="majorHAnsi"/>
                <w:color w:val="000000"/>
                <w:sz w:val="22"/>
                <w:szCs w:val="22"/>
              </w:rPr>
              <w:t xml:space="preserve"> to the class. They will be asked to rate their understanding of the learning targets for the day. In addition to this informal assessment, the teacher will collect them and use them to assess the learners’ understanding. Additionally, they may/will serve as the starting point for the next day’s lesson.</w:t>
            </w:r>
          </w:p>
          <w:p w:rsidR="00CA50C7" w:rsidRPr="00F10AC8" w:rsidRDefault="00CA50C7" w:rsidP="00CA50C7">
            <w:pPr>
              <w:pStyle w:val="ListParagraph"/>
              <w:rPr>
                <w:rFonts w:asciiTheme="majorHAnsi" w:hAnsiTheme="majorHAnsi" w:cstheme="majorHAnsi"/>
                <w:color w:val="000000"/>
                <w:sz w:val="22"/>
                <w:szCs w:val="22"/>
              </w:rPr>
            </w:pPr>
          </w:p>
          <w:p w:rsidR="00CA50C7" w:rsidRPr="00B57311" w:rsidRDefault="00CA50C7" w:rsidP="00CA50C7">
            <w:pPr>
              <w:pStyle w:val="ListParagraph"/>
              <w:numPr>
                <w:ilvl w:val="0"/>
                <w:numId w:val="12"/>
              </w:numPr>
              <w:rPr>
                <w:rFonts w:asciiTheme="majorHAnsi" w:hAnsiTheme="majorHAnsi" w:cstheme="majorHAnsi"/>
                <w:bCs/>
                <w:sz w:val="22"/>
                <w:szCs w:val="22"/>
              </w:rPr>
            </w:pPr>
            <w:r>
              <w:rPr>
                <w:rFonts w:asciiTheme="majorHAnsi" w:hAnsiTheme="majorHAnsi" w:cstheme="majorHAnsi"/>
                <w:color w:val="000000"/>
                <w:sz w:val="22"/>
                <w:szCs w:val="22"/>
              </w:rPr>
              <w:t xml:space="preserve">World-work (Homework that asks learners to make connections between their formal education and life outside of school): How many ads will you see from the moment you leave class to the moment you return? Try to count, and assess whether or not you see 3,000 ads per day (as our reading states).  </w:t>
            </w:r>
            <w:r w:rsidRPr="00D65338">
              <w:rPr>
                <w:rFonts w:asciiTheme="majorHAnsi" w:hAnsiTheme="majorHAnsi" w:cstheme="majorHAnsi"/>
                <w:color w:val="000000"/>
                <w:sz w:val="22"/>
                <w:szCs w:val="22"/>
              </w:rPr>
              <w:br/>
            </w:r>
          </w:p>
          <w:p w:rsidR="00FA58BF" w:rsidRDefault="00FA58BF" w:rsidP="00FE57E3">
            <w:pPr>
              <w:rPr>
                <w:rFonts w:ascii="Times" w:hAnsi="Times"/>
                <w:color w:val="808080"/>
              </w:rPr>
            </w:pPr>
          </w:p>
        </w:tc>
      </w:tr>
    </w:tbl>
    <w:p w:rsidR="00FA58BF" w:rsidRDefault="00FA58BF" w:rsidP="00FA58BF">
      <w:pPr>
        <w:jc w:val="center"/>
        <w:rPr>
          <w:rFonts w:ascii="Times" w:hAnsi="Times"/>
        </w:rPr>
      </w:pPr>
    </w:p>
    <w:p w:rsidR="00FA58BF" w:rsidRDefault="00FA58BF" w:rsidP="00FA58BF">
      <w:pPr>
        <w:jc w:val="center"/>
        <w:rPr>
          <w:rFonts w:ascii="Times" w:hAnsi="Times"/>
        </w:rPr>
      </w:pPr>
    </w:p>
    <w:tbl>
      <w:tblPr>
        <w:tblStyle w:val="TableGrid"/>
        <w:tblW w:w="0" w:type="auto"/>
        <w:tblLook w:val="04A0"/>
      </w:tblPr>
      <w:tblGrid>
        <w:gridCol w:w="11016"/>
      </w:tblGrid>
      <w:tr w:rsidR="00D57A72" w:rsidTr="000C70F4">
        <w:tc>
          <w:tcPr>
            <w:tcW w:w="11016" w:type="dxa"/>
          </w:tcPr>
          <w:p w:rsidR="00D57A72" w:rsidRPr="00D57A72" w:rsidRDefault="00D57A72" w:rsidP="000C70F4">
            <w:pPr>
              <w:rPr>
                <w:rFonts w:asciiTheme="majorHAnsi" w:hAnsiTheme="majorHAnsi" w:cstheme="majorHAnsi"/>
              </w:rPr>
            </w:pPr>
            <w:r w:rsidRPr="00611A2B">
              <w:rPr>
                <w:rFonts w:asciiTheme="majorHAnsi" w:hAnsiTheme="majorHAnsi" w:cstheme="majorHAnsi"/>
                <w:i/>
              </w:rPr>
              <w:t>Note</w:t>
            </w:r>
            <w:r>
              <w:rPr>
                <w:rFonts w:asciiTheme="majorHAnsi" w:hAnsiTheme="majorHAnsi" w:cstheme="majorHAnsi"/>
                <w:i/>
              </w:rPr>
              <w:t>s</w:t>
            </w:r>
            <w:r w:rsidRPr="00611A2B">
              <w:rPr>
                <w:rFonts w:asciiTheme="majorHAnsi" w:hAnsiTheme="majorHAnsi" w:cstheme="majorHAnsi"/>
                <w:i/>
              </w:rPr>
              <w:t xml:space="preserve">: </w:t>
            </w:r>
            <w:r>
              <w:rPr>
                <w:rFonts w:asciiTheme="majorHAnsi" w:hAnsiTheme="majorHAnsi" w:cstheme="majorHAnsi"/>
              </w:rPr>
              <w:t>This lesson was created using the Media Unit binder from the GED Plus ELA Curricular Resource. Activities were taken and adapted, and online texts were used to ensure that reading levels would be an appropriate challenge for all learners.</w:t>
            </w:r>
          </w:p>
          <w:p w:rsidR="00D57A72" w:rsidRDefault="00D57A72" w:rsidP="000C70F4">
            <w:pPr>
              <w:rPr>
                <w:rFonts w:asciiTheme="majorHAnsi" w:hAnsiTheme="majorHAnsi" w:cstheme="majorHAnsi"/>
                <w:i/>
              </w:rPr>
            </w:pPr>
          </w:p>
          <w:p w:rsidR="00D57A72" w:rsidRPr="00611A2B" w:rsidRDefault="00D57A72" w:rsidP="000C70F4">
            <w:pPr>
              <w:rPr>
                <w:rFonts w:asciiTheme="majorHAnsi" w:hAnsiTheme="majorHAnsi" w:cstheme="majorHAnsi"/>
                <w:i/>
              </w:rPr>
            </w:pPr>
            <w:r>
              <w:rPr>
                <w:rFonts w:asciiTheme="majorHAnsi" w:hAnsiTheme="majorHAnsi" w:cstheme="majorHAnsi"/>
                <w:i/>
              </w:rPr>
              <w:t xml:space="preserve">Other notes: </w:t>
            </w:r>
            <w:r w:rsidRPr="00611A2B">
              <w:rPr>
                <w:rFonts w:asciiTheme="majorHAnsi" w:hAnsiTheme="majorHAnsi" w:cstheme="majorHAnsi"/>
              </w:rPr>
              <w:t xml:space="preserve">This is a very full lesson. If desired, or </w:t>
            </w:r>
            <w:r>
              <w:rPr>
                <w:rFonts w:asciiTheme="majorHAnsi" w:hAnsiTheme="majorHAnsi" w:cstheme="majorHAnsi"/>
              </w:rPr>
              <w:t xml:space="preserve">if </w:t>
            </w:r>
            <w:r w:rsidRPr="00611A2B">
              <w:rPr>
                <w:rFonts w:asciiTheme="majorHAnsi" w:hAnsiTheme="majorHAnsi" w:cstheme="majorHAnsi"/>
              </w:rPr>
              <w:t xml:space="preserve">needed due to pacing or time restraints, </w:t>
            </w:r>
            <w:r>
              <w:rPr>
                <w:rFonts w:asciiTheme="majorHAnsi" w:hAnsiTheme="majorHAnsi" w:cstheme="majorHAnsi"/>
              </w:rPr>
              <w:t>this lesson</w:t>
            </w:r>
            <w:r w:rsidRPr="00611A2B">
              <w:rPr>
                <w:rFonts w:asciiTheme="majorHAnsi" w:hAnsiTheme="majorHAnsi" w:cstheme="majorHAnsi"/>
              </w:rPr>
              <w:t xml:space="preserve"> can be adapted </w:t>
            </w:r>
            <w:r>
              <w:rPr>
                <w:rFonts w:asciiTheme="majorHAnsi" w:hAnsiTheme="majorHAnsi" w:cstheme="majorHAnsi"/>
              </w:rPr>
              <w:t>to become</w:t>
            </w:r>
            <w:r w:rsidRPr="00611A2B">
              <w:rPr>
                <w:rFonts w:asciiTheme="majorHAnsi" w:hAnsiTheme="majorHAnsi" w:cstheme="majorHAnsi"/>
              </w:rPr>
              <w:t xml:space="preserve"> two lessons, with activities from number 7 on becoming the bulk of the second lesson.</w:t>
            </w:r>
            <w:r w:rsidRPr="00611A2B">
              <w:rPr>
                <w:rFonts w:asciiTheme="majorHAnsi" w:hAnsiTheme="majorHAnsi" w:cstheme="majorHAnsi"/>
                <w:i/>
              </w:rPr>
              <w:t xml:space="preserve"> </w:t>
            </w:r>
          </w:p>
          <w:p w:rsidR="00D57A72" w:rsidRPr="00611A2B" w:rsidRDefault="00D57A72" w:rsidP="000C70F4">
            <w:pPr>
              <w:rPr>
                <w:rFonts w:asciiTheme="majorHAnsi" w:hAnsiTheme="majorHAnsi" w:cstheme="majorHAnsi"/>
                <w:i/>
              </w:rPr>
            </w:pPr>
          </w:p>
          <w:p w:rsidR="00D57A72" w:rsidRPr="006A2FEC" w:rsidRDefault="00D57A72" w:rsidP="000C70F4">
            <w:pPr>
              <w:rPr>
                <w:rFonts w:ascii="Times" w:hAnsi="Times"/>
              </w:rPr>
            </w:pPr>
            <w:r>
              <w:rPr>
                <w:rFonts w:asciiTheme="majorHAnsi" w:hAnsiTheme="majorHAnsi" w:cstheme="majorHAnsi"/>
                <w:i/>
              </w:rPr>
              <w:t xml:space="preserve">Still other notes: </w:t>
            </w:r>
            <w:r w:rsidRPr="00611A2B">
              <w:rPr>
                <w:rFonts w:asciiTheme="majorHAnsi" w:hAnsiTheme="majorHAnsi" w:cstheme="majorHAnsi"/>
              </w:rPr>
              <w:t xml:space="preserve">Additionally, </w:t>
            </w:r>
            <w:r>
              <w:rPr>
                <w:rFonts w:asciiTheme="majorHAnsi" w:hAnsiTheme="majorHAnsi" w:cstheme="majorHAnsi"/>
              </w:rPr>
              <w:t xml:space="preserve">please note that </w:t>
            </w:r>
            <w:r w:rsidRPr="00611A2B">
              <w:rPr>
                <w:rFonts w:asciiTheme="majorHAnsi" w:hAnsiTheme="majorHAnsi" w:cstheme="majorHAnsi"/>
              </w:rPr>
              <w:t>the text will present the learners with challenging vocabulary words. Depending on the vocabulary strategies the teacher uses, there are several options of how to approach these words. Learners can be asked to try to figure out the words’ meanings via context-clues or word roots, if these are strategies that have been explicitly taught. The definitions of these words can also be taught in a mini-lesson, given on a handout to struggling learners, can be put on the classroom “Word Wall.” Follow-up work can include having the learners use these words in authentic contexts. Research shows that there is little value in having the learners look up the definitions of challenging words.</w:t>
            </w:r>
            <w:r>
              <w:rPr>
                <w:rFonts w:ascii="Times" w:hAnsi="Times"/>
              </w:rPr>
              <w:t xml:space="preserve"> </w:t>
            </w:r>
          </w:p>
        </w:tc>
      </w:tr>
    </w:tbl>
    <w:p w:rsidR="00D57A72" w:rsidRDefault="00D57A72" w:rsidP="00D57A72">
      <w:pPr>
        <w:jc w:val="center"/>
        <w:rPr>
          <w:rFonts w:ascii="Times" w:hAnsi="Times"/>
        </w:rPr>
      </w:pPr>
    </w:p>
    <w:p w:rsidR="00D57A72" w:rsidRDefault="00D57A72" w:rsidP="00D57A72">
      <w:pPr>
        <w:jc w:val="center"/>
        <w:rPr>
          <w:rFonts w:ascii="Times" w:hAnsi="Times"/>
        </w:rPr>
      </w:pPr>
    </w:p>
    <w:p w:rsidR="00D57A72" w:rsidRDefault="00D57A72" w:rsidP="00D57A72">
      <w:pPr>
        <w:jc w:val="center"/>
        <w:rPr>
          <w:rFonts w:ascii="Times" w:hAnsi="Times"/>
        </w:rPr>
      </w:pPr>
    </w:p>
    <w:p w:rsidR="00611A2B" w:rsidRDefault="00611A2B" w:rsidP="00611A2B">
      <w:pPr>
        <w:jc w:val="center"/>
        <w:rPr>
          <w:rFonts w:ascii="Times" w:hAnsi="Times"/>
        </w:rPr>
      </w:pPr>
    </w:p>
    <w:p w:rsidR="00D833A3" w:rsidRDefault="00D833A3" w:rsidP="00FA58BF">
      <w:pPr>
        <w:jc w:val="center"/>
        <w:rPr>
          <w:rFonts w:ascii="Times" w:hAnsi="Times"/>
        </w:rPr>
      </w:pPr>
    </w:p>
    <w:sectPr w:rsidR="00D833A3" w:rsidSect="003404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6CB1"/>
    <w:multiLevelType w:val="hybridMultilevel"/>
    <w:tmpl w:val="EF3C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44E57"/>
    <w:multiLevelType w:val="hybridMultilevel"/>
    <w:tmpl w:val="71566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AF4CB8"/>
    <w:multiLevelType w:val="hybridMultilevel"/>
    <w:tmpl w:val="FE1057D0"/>
    <w:lvl w:ilvl="0" w:tplc="5AC4ABF4">
      <w:start w:val="1"/>
      <w:numFmt w:val="bullet"/>
      <w:lvlText w:val=""/>
      <w:lvlJc w:val="left"/>
      <w:pPr>
        <w:tabs>
          <w:tab w:val="num" w:pos="720"/>
        </w:tabs>
        <w:ind w:left="720" w:hanging="360"/>
      </w:pPr>
      <w:rPr>
        <w:rFonts w:ascii="Symbol" w:hAnsi="Symbol" w:hint="default"/>
        <w:color w:val="auto"/>
      </w:rPr>
    </w:lvl>
    <w:lvl w:ilvl="1" w:tplc="1A46505E" w:tentative="1">
      <w:start w:val="1"/>
      <w:numFmt w:val="bullet"/>
      <w:lvlText w:val="o"/>
      <w:lvlJc w:val="left"/>
      <w:pPr>
        <w:tabs>
          <w:tab w:val="num" w:pos="1440"/>
        </w:tabs>
        <w:ind w:left="1440" w:hanging="360"/>
      </w:pPr>
      <w:rPr>
        <w:rFonts w:ascii="Courier New" w:hAnsi="Courier New" w:hint="default"/>
      </w:rPr>
    </w:lvl>
    <w:lvl w:ilvl="2" w:tplc="C07C05F2" w:tentative="1">
      <w:start w:val="1"/>
      <w:numFmt w:val="bullet"/>
      <w:lvlText w:val=""/>
      <w:lvlJc w:val="left"/>
      <w:pPr>
        <w:tabs>
          <w:tab w:val="num" w:pos="2160"/>
        </w:tabs>
        <w:ind w:left="2160" w:hanging="360"/>
      </w:pPr>
      <w:rPr>
        <w:rFonts w:ascii="Wingdings" w:hAnsi="Wingdings" w:hint="default"/>
      </w:rPr>
    </w:lvl>
    <w:lvl w:ilvl="3" w:tplc="64601142" w:tentative="1">
      <w:start w:val="1"/>
      <w:numFmt w:val="bullet"/>
      <w:lvlText w:val=""/>
      <w:lvlJc w:val="left"/>
      <w:pPr>
        <w:tabs>
          <w:tab w:val="num" w:pos="2880"/>
        </w:tabs>
        <w:ind w:left="2880" w:hanging="360"/>
      </w:pPr>
      <w:rPr>
        <w:rFonts w:ascii="Symbol" w:hAnsi="Symbol" w:hint="default"/>
      </w:rPr>
    </w:lvl>
    <w:lvl w:ilvl="4" w:tplc="912CBF42" w:tentative="1">
      <w:start w:val="1"/>
      <w:numFmt w:val="bullet"/>
      <w:lvlText w:val="o"/>
      <w:lvlJc w:val="left"/>
      <w:pPr>
        <w:tabs>
          <w:tab w:val="num" w:pos="3600"/>
        </w:tabs>
        <w:ind w:left="3600" w:hanging="360"/>
      </w:pPr>
      <w:rPr>
        <w:rFonts w:ascii="Courier New" w:hAnsi="Courier New" w:hint="default"/>
      </w:rPr>
    </w:lvl>
    <w:lvl w:ilvl="5" w:tplc="BF689556" w:tentative="1">
      <w:start w:val="1"/>
      <w:numFmt w:val="bullet"/>
      <w:lvlText w:val=""/>
      <w:lvlJc w:val="left"/>
      <w:pPr>
        <w:tabs>
          <w:tab w:val="num" w:pos="4320"/>
        </w:tabs>
        <w:ind w:left="4320" w:hanging="360"/>
      </w:pPr>
      <w:rPr>
        <w:rFonts w:ascii="Wingdings" w:hAnsi="Wingdings" w:hint="default"/>
      </w:rPr>
    </w:lvl>
    <w:lvl w:ilvl="6" w:tplc="AC18B27C" w:tentative="1">
      <w:start w:val="1"/>
      <w:numFmt w:val="bullet"/>
      <w:lvlText w:val=""/>
      <w:lvlJc w:val="left"/>
      <w:pPr>
        <w:tabs>
          <w:tab w:val="num" w:pos="5040"/>
        </w:tabs>
        <w:ind w:left="5040" w:hanging="360"/>
      </w:pPr>
      <w:rPr>
        <w:rFonts w:ascii="Symbol" w:hAnsi="Symbol" w:hint="default"/>
      </w:rPr>
    </w:lvl>
    <w:lvl w:ilvl="7" w:tplc="E19E2238" w:tentative="1">
      <w:start w:val="1"/>
      <w:numFmt w:val="bullet"/>
      <w:lvlText w:val="o"/>
      <w:lvlJc w:val="left"/>
      <w:pPr>
        <w:tabs>
          <w:tab w:val="num" w:pos="5760"/>
        </w:tabs>
        <w:ind w:left="5760" w:hanging="360"/>
      </w:pPr>
      <w:rPr>
        <w:rFonts w:ascii="Courier New" w:hAnsi="Courier New" w:hint="default"/>
      </w:rPr>
    </w:lvl>
    <w:lvl w:ilvl="8" w:tplc="0F5C78C4" w:tentative="1">
      <w:start w:val="1"/>
      <w:numFmt w:val="bullet"/>
      <w:lvlText w:val=""/>
      <w:lvlJc w:val="left"/>
      <w:pPr>
        <w:tabs>
          <w:tab w:val="num" w:pos="6480"/>
        </w:tabs>
        <w:ind w:left="6480" w:hanging="360"/>
      </w:pPr>
      <w:rPr>
        <w:rFonts w:ascii="Wingdings" w:hAnsi="Wingdings" w:hint="default"/>
      </w:rPr>
    </w:lvl>
  </w:abstractNum>
  <w:abstractNum w:abstractNumId="3">
    <w:nsid w:val="22721D79"/>
    <w:multiLevelType w:val="hybridMultilevel"/>
    <w:tmpl w:val="DF60F5AE"/>
    <w:lvl w:ilvl="0" w:tplc="5ABC54F0">
      <w:start w:val="1"/>
      <w:numFmt w:val="bullet"/>
      <w:lvlText w:val=""/>
      <w:lvlJc w:val="left"/>
      <w:pPr>
        <w:tabs>
          <w:tab w:val="num" w:pos="720"/>
        </w:tabs>
        <w:ind w:left="720" w:hanging="360"/>
      </w:pPr>
      <w:rPr>
        <w:rFonts w:ascii="Symbol" w:hAnsi="Symbol" w:hint="default"/>
        <w:color w:val="auto"/>
      </w:rPr>
    </w:lvl>
    <w:lvl w:ilvl="1" w:tplc="EB2EC59E" w:tentative="1">
      <w:start w:val="1"/>
      <w:numFmt w:val="bullet"/>
      <w:lvlText w:val="o"/>
      <w:lvlJc w:val="left"/>
      <w:pPr>
        <w:tabs>
          <w:tab w:val="num" w:pos="1440"/>
        </w:tabs>
        <w:ind w:left="1440" w:hanging="360"/>
      </w:pPr>
      <w:rPr>
        <w:rFonts w:ascii="Courier New" w:hAnsi="Courier New" w:hint="default"/>
      </w:rPr>
    </w:lvl>
    <w:lvl w:ilvl="2" w:tplc="EA0A2BAA" w:tentative="1">
      <w:start w:val="1"/>
      <w:numFmt w:val="bullet"/>
      <w:lvlText w:val=""/>
      <w:lvlJc w:val="left"/>
      <w:pPr>
        <w:tabs>
          <w:tab w:val="num" w:pos="2160"/>
        </w:tabs>
        <w:ind w:left="2160" w:hanging="360"/>
      </w:pPr>
      <w:rPr>
        <w:rFonts w:ascii="Wingdings" w:hAnsi="Wingdings" w:hint="default"/>
      </w:rPr>
    </w:lvl>
    <w:lvl w:ilvl="3" w:tplc="6DF6D262" w:tentative="1">
      <w:start w:val="1"/>
      <w:numFmt w:val="bullet"/>
      <w:lvlText w:val=""/>
      <w:lvlJc w:val="left"/>
      <w:pPr>
        <w:tabs>
          <w:tab w:val="num" w:pos="2880"/>
        </w:tabs>
        <w:ind w:left="2880" w:hanging="360"/>
      </w:pPr>
      <w:rPr>
        <w:rFonts w:ascii="Symbol" w:hAnsi="Symbol" w:hint="default"/>
      </w:rPr>
    </w:lvl>
    <w:lvl w:ilvl="4" w:tplc="81FC071A" w:tentative="1">
      <w:start w:val="1"/>
      <w:numFmt w:val="bullet"/>
      <w:lvlText w:val="o"/>
      <w:lvlJc w:val="left"/>
      <w:pPr>
        <w:tabs>
          <w:tab w:val="num" w:pos="3600"/>
        </w:tabs>
        <w:ind w:left="3600" w:hanging="360"/>
      </w:pPr>
      <w:rPr>
        <w:rFonts w:ascii="Courier New" w:hAnsi="Courier New" w:hint="default"/>
      </w:rPr>
    </w:lvl>
    <w:lvl w:ilvl="5" w:tplc="D3D29652" w:tentative="1">
      <w:start w:val="1"/>
      <w:numFmt w:val="bullet"/>
      <w:lvlText w:val=""/>
      <w:lvlJc w:val="left"/>
      <w:pPr>
        <w:tabs>
          <w:tab w:val="num" w:pos="4320"/>
        </w:tabs>
        <w:ind w:left="4320" w:hanging="360"/>
      </w:pPr>
      <w:rPr>
        <w:rFonts w:ascii="Wingdings" w:hAnsi="Wingdings" w:hint="default"/>
      </w:rPr>
    </w:lvl>
    <w:lvl w:ilvl="6" w:tplc="4B52F856" w:tentative="1">
      <w:start w:val="1"/>
      <w:numFmt w:val="bullet"/>
      <w:lvlText w:val=""/>
      <w:lvlJc w:val="left"/>
      <w:pPr>
        <w:tabs>
          <w:tab w:val="num" w:pos="5040"/>
        </w:tabs>
        <w:ind w:left="5040" w:hanging="360"/>
      </w:pPr>
      <w:rPr>
        <w:rFonts w:ascii="Symbol" w:hAnsi="Symbol" w:hint="default"/>
      </w:rPr>
    </w:lvl>
    <w:lvl w:ilvl="7" w:tplc="B622A688" w:tentative="1">
      <w:start w:val="1"/>
      <w:numFmt w:val="bullet"/>
      <w:lvlText w:val="o"/>
      <w:lvlJc w:val="left"/>
      <w:pPr>
        <w:tabs>
          <w:tab w:val="num" w:pos="5760"/>
        </w:tabs>
        <w:ind w:left="5760" w:hanging="360"/>
      </w:pPr>
      <w:rPr>
        <w:rFonts w:ascii="Courier New" w:hAnsi="Courier New" w:hint="default"/>
      </w:rPr>
    </w:lvl>
    <w:lvl w:ilvl="8" w:tplc="37261AB0" w:tentative="1">
      <w:start w:val="1"/>
      <w:numFmt w:val="bullet"/>
      <w:lvlText w:val=""/>
      <w:lvlJc w:val="left"/>
      <w:pPr>
        <w:tabs>
          <w:tab w:val="num" w:pos="6480"/>
        </w:tabs>
        <w:ind w:left="6480" w:hanging="360"/>
      </w:pPr>
      <w:rPr>
        <w:rFonts w:ascii="Wingdings" w:hAnsi="Wingdings" w:hint="default"/>
      </w:rPr>
    </w:lvl>
  </w:abstractNum>
  <w:abstractNum w:abstractNumId="4">
    <w:nsid w:val="2DA83477"/>
    <w:multiLevelType w:val="hybridMultilevel"/>
    <w:tmpl w:val="C29C7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571D02"/>
    <w:multiLevelType w:val="hybridMultilevel"/>
    <w:tmpl w:val="C29C7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42017"/>
    <w:multiLevelType w:val="hybridMultilevel"/>
    <w:tmpl w:val="0088C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253A7E"/>
    <w:multiLevelType w:val="hybridMultilevel"/>
    <w:tmpl w:val="0EF2C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572AD3"/>
    <w:multiLevelType w:val="singleLevel"/>
    <w:tmpl w:val="41B65836"/>
    <w:lvl w:ilvl="0">
      <w:start w:val="1"/>
      <w:numFmt w:val="upperLetter"/>
      <w:lvlText w:val="%1."/>
      <w:lvlJc w:val="left"/>
      <w:pPr>
        <w:tabs>
          <w:tab w:val="num" w:pos="360"/>
        </w:tabs>
        <w:ind w:left="360" w:hanging="360"/>
      </w:pPr>
      <w:rPr>
        <w:rFonts w:hint="default"/>
      </w:rPr>
    </w:lvl>
  </w:abstractNum>
  <w:abstractNum w:abstractNumId="9">
    <w:nsid w:val="596B16C8"/>
    <w:multiLevelType w:val="hybridMultilevel"/>
    <w:tmpl w:val="C73C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A05E9F"/>
    <w:multiLevelType w:val="hybridMultilevel"/>
    <w:tmpl w:val="C29C7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B71AB9"/>
    <w:multiLevelType w:val="hybridMultilevel"/>
    <w:tmpl w:val="C29C7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B3637E"/>
    <w:multiLevelType w:val="hybridMultilevel"/>
    <w:tmpl w:val="C29C7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9"/>
  </w:num>
  <w:num w:numId="5">
    <w:abstractNumId w:val="0"/>
  </w:num>
  <w:num w:numId="6">
    <w:abstractNumId w:val="6"/>
  </w:num>
  <w:num w:numId="7">
    <w:abstractNumId w:val="7"/>
  </w:num>
  <w:num w:numId="8">
    <w:abstractNumId w:val="10"/>
  </w:num>
  <w:num w:numId="9">
    <w:abstractNumId w:val="1"/>
  </w:num>
  <w:num w:numId="10">
    <w:abstractNumId w:val="12"/>
  </w:num>
  <w:num w:numId="11">
    <w:abstractNumId w:val="4"/>
  </w:num>
  <w:num w:numId="12">
    <w:abstractNumId w:val="1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displayVerticalDrawingGridEvery w:val="2"/>
  <w:noPunctuationKerning/>
  <w:characterSpacingControl w:val="doNotCompress"/>
  <w:compat/>
  <w:rsids>
    <w:rsidRoot w:val="003404C5"/>
    <w:rsid w:val="0005087B"/>
    <w:rsid w:val="00064D21"/>
    <w:rsid w:val="000B0C17"/>
    <w:rsid w:val="000C3F97"/>
    <w:rsid w:val="0012268A"/>
    <w:rsid w:val="001A0157"/>
    <w:rsid w:val="001E0CDD"/>
    <w:rsid w:val="00237678"/>
    <w:rsid w:val="002B21C6"/>
    <w:rsid w:val="003404C5"/>
    <w:rsid w:val="003F5DD6"/>
    <w:rsid w:val="0044464C"/>
    <w:rsid w:val="0053595D"/>
    <w:rsid w:val="00611A2B"/>
    <w:rsid w:val="006A2FEC"/>
    <w:rsid w:val="007D39B5"/>
    <w:rsid w:val="007D463C"/>
    <w:rsid w:val="007E6D58"/>
    <w:rsid w:val="00881CDC"/>
    <w:rsid w:val="00955D9E"/>
    <w:rsid w:val="009C4476"/>
    <w:rsid w:val="009D4BA5"/>
    <w:rsid w:val="00A26C81"/>
    <w:rsid w:val="00A5118A"/>
    <w:rsid w:val="00B16D32"/>
    <w:rsid w:val="00B57311"/>
    <w:rsid w:val="00BA2D7F"/>
    <w:rsid w:val="00CA50C7"/>
    <w:rsid w:val="00D32678"/>
    <w:rsid w:val="00D465C7"/>
    <w:rsid w:val="00D57A72"/>
    <w:rsid w:val="00D65338"/>
    <w:rsid w:val="00D833A3"/>
    <w:rsid w:val="00ED0334"/>
    <w:rsid w:val="00F10AC8"/>
    <w:rsid w:val="00F21C58"/>
    <w:rsid w:val="00F607F5"/>
    <w:rsid w:val="00FA58BF"/>
    <w:rsid w:val="00FD1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5C7"/>
    <w:rPr>
      <w:rFonts w:ascii="Century Schoolbook" w:hAnsi="Century Schoolbook"/>
      <w:sz w:val="24"/>
      <w:szCs w:val="24"/>
    </w:rPr>
  </w:style>
  <w:style w:type="paragraph" w:styleId="Heading1">
    <w:name w:val="heading 1"/>
    <w:basedOn w:val="Normal"/>
    <w:next w:val="Normal"/>
    <w:qFormat/>
    <w:rsid w:val="00D465C7"/>
    <w:pPr>
      <w:keepNext/>
      <w:jc w:val="center"/>
      <w:outlineLvl w:val="0"/>
    </w:pPr>
    <w:rPr>
      <w:b/>
      <w:bCs/>
    </w:rPr>
  </w:style>
  <w:style w:type="paragraph" w:styleId="Heading2">
    <w:name w:val="heading 2"/>
    <w:basedOn w:val="Normal"/>
    <w:next w:val="Normal"/>
    <w:qFormat/>
    <w:rsid w:val="00D465C7"/>
    <w:pPr>
      <w:keepNext/>
      <w:outlineLvl w:val="1"/>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quationSection">
    <w:name w:val="MTEquationSection"/>
    <w:basedOn w:val="DefaultParagraphFont"/>
    <w:rsid w:val="00D465C7"/>
    <w:rPr>
      <w:vanish/>
      <w:color w:val="FF0000"/>
    </w:rPr>
  </w:style>
  <w:style w:type="paragraph" w:styleId="BodyTextIndent">
    <w:name w:val="Body Text Indent"/>
    <w:basedOn w:val="Normal"/>
    <w:rsid w:val="00D465C7"/>
    <w:pPr>
      <w:ind w:left="720"/>
    </w:pPr>
    <w:rPr>
      <w:sz w:val="22"/>
      <w:szCs w:val="20"/>
      <w:lang w:val="en-GB"/>
    </w:rPr>
  </w:style>
  <w:style w:type="paragraph" w:styleId="Title">
    <w:name w:val="Title"/>
    <w:basedOn w:val="Normal"/>
    <w:qFormat/>
    <w:rsid w:val="00D465C7"/>
    <w:pPr>
      <w:jc w:val="center"/>
    </w:pPr>
    <w:rPr>
      <w:rFonts w:ascii="Times" w:hAnsi="Times"/>
      <w:b/>
      <w:i/>
      <w:sz w:val="28"/>
    </w:rPr>
  </w:style>
  <w:style w:type="character" w:styleId="Hyperlink">
    <w:name w:val="Hyperlink"/>
    <w:basedOn w:val="DefaultParagraphFont"/>
    <w:uiPriority w:val="99"/>
    <w:unhideWhenUsed/>
    <w:rsid w:val="00BA2D7F"/>
    <w:rPr>
      <w:color w:val="0000FF"/>
      <w:u w:val="single"/>
    </w:rPr>
  </w:style>
  <w:style w:type="character" w:customStyle="1" w:styleId="firstword">
    <w:name w:val="firstword"/>
    <w:basedOn w:val="DefaultParagraphFont"/>
    <w:rsid w:val="00BA2D7F"/>
  </w:style>
  <w:style w:type="character" w:customStyle="1" w:styleId="apple-converted-space">
    <w:name w:val="apple-converted-space"/>
    <w:basedOn w:val="DefaultParagraphFont"/>
    <w:rsid w:val="00BA2D7F"/>
  </w:style>
  <w:style w:type="character" w:customStyle="1" w:styleId="bqquotelink">
    <w:name w:val="bqquotelink"/>
    <w:basedOn w:val="DefaultParagraphFont"/>
    <w:rsid w:val="00BA2D7F"/>
  </w:style>
  <w:style w:type="character" w:customStyle="1" w:styleId="bodybold">
    <w:name w:val="bodybold"/>
    <w:basedOn w:val="DefaultParagraphFont"/>
    <w:rsid w:val="00BA2D7F"/>
  </w:style>
  <w:style w:type="paragraph" w:styleId="ListParagraph">
    <w:name w:val="List Paragraph"/>
    <w:basedOn w:val="Normal"/>
    <w:uiPriority w:val="72"/>
    <w:rsid w:val="003F5DD6"/>
    <w:pPr>
      <w:ind w:left="720"/>
      <w:contextualSpacing/>
    </w:pPr>
  </w:style>
  <w:style w:type="table" w:styleId="TableGrid">
    <w:name w:val="Table Grid"/>
    <w:basedOn w:val="TableNormal"/>
    <w:rsid w:val="002B2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rainyquote.com/quotes/authors/m/mark_mckinnon.html" TargetMode="External"/><Relationship Id="rId13" Type="http://schemas.openxmlformats.org/officeDocument/2006/relationships/hyperlink" Target="http://www.stayfreemagazine.org/ml/slides/course_intro.ppt" TargetMode="External"/><Relationship Id="rId18" Type="http://schemas.openxmlformats.org/officeDocument/2006/relationships/hyperlink" Target="http://www.teenkidsnews.com/index.php/gallery/611-advertsing" TargetMode="External"/><Relationship Id="rId3" Type="http://schemas.openxmlformats.org/officeDocument/2006/relationships/styles" Target="styles.xml"/><Relationship Id="rId7" Type="http://schemas.openxmlformats.org/officeDocument/2006/relationships/hyperlink" Target="http://www.brainyquote.com/quotes/quotes/m/markmckinn546881.html" TargetMode="External"/><Relationship Id="rId12" Type="http://schemas.openxmlformats.org/officeDocument/2006/relationships/hyperlink" Target="http://www.brainyquote.com/quotes/authors/m/mark_mckinnon.html" TargetMode="External"/><Relationship Id="rId17" Type="http://schemas.openxmlformats.org/officeDocument/2006/relationships/hyperlink" Target="http://www.stayfreemagazine.org/ml/slides/course_intro.ppt" TargetMode="External"/><Relationship Id="rId2" Type="http://schemas.openxmlformats.org/officeDocument/2006/relationships/numbering" Target="numbering.xml"/><Relationship Id="rId16" Type="http://schemas.openxmlformats.org/officeDocument/2006/relationships/hyperlink" Target="http://www.brainyquote.com/quotes/authors/m/mark_mckinn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searchquotes.com/quotation/The_media%27s_the_most_powerful_entity_on_earth._They_have_the_power_to_make_the_innocent_guilty_and_t/232124/" TargetMode="External"/><Relationship Id="rId11" Type="http://schemas.openxmlformats.org/officeDocument/2006/relationships/hyperlink" Target="http://www.brainyquote.com/quotes/quotes/m/markmckinn546881.html" TargetMode="External"/><Relationship Id="rId5" Type="http://schemas.openxmlformats.org/officeDocument/2006/relationships/webSettings" Target="webSettings.xml"/><Relationship Id="rId15" Type="http://schemas.openxmlformats.org/officeDocument/2006/relationships/hyperlink" Target="http://www.brainyquote.com/quotes/quotes/m/markmckinn546881.html" TargetMode="External"/><Relationship Id="rId10" Type="http://schemas.openxmlformats.org/officeDocument/2006/relationships/hyperlink" Target="http://www.searchquotes.com/quotation/The_media%27s_the_most_powerful_entity_on_earth._They_have_the_power_to_make_the_innocent_guilty_and_t/23212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ayfreemagazine.org/ml/slides/course_intro.ppt" TargetMode="External"/><Relationship Id="rId14" Type="http://schemas.openxmlformats.org/officeDocument/2006/relationships/hyperlink" Target="http://www.searchquotes.com/quotation/The_media%27s_the_most_powerful_entity_on_earth._They_have_the_power_to_make_the_innocent_guilty_and_t/232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CE0E3-1F57-4182-A502-5C027382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3225</Words>
  <Characters>18387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Standard(s)</vt:lpstr>
    </vt:vector>
  </TitlesOfParts>
  <Company>New York City Department of Education</Company>
  <LinksUpToDate>false</LinksUpToDate>
  <CharactersWithSpaces>21569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dc:title>
  <dc:creator>Noah Asher Golden</dc:creator>
  <cp:lastModifiedBy>NYCDOE Administration</cp:lastModifiedBy>
  <cp:revision>27</cp:revision>
  <cp:lastPrinted>2009-09-14T20:06:00Z</cp:lastPrinted>
  <dcterms:created xsi:type="dcterms:W3CDTF">2013-10-29T13:40:00Z</dcterms:created>
  <dcterms:modified xsi:type="dcterms:W3CDTF">2013-10-30T15:40:00Z</dcterms:modified>
</cp:coreProperties>
</file>