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Course: ________________          Teacher: ________________          Dates of Unit: _________________</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rsidTr="007A155B">
        <w:trPr>
          <w:trHeight w:val="251"/>
        </w:trPr>
        <w:tc>
          <w:tcPr>
            <w:tcW w:w="10458" w:type="dxa"/>
            <w:shd w:val="clear" w:color="auto" w:fill="FF99FF"/>
          </w:tcPr>
          <w:p w:rsidR="00E5567E" w:rsidRPr="00FF7BC8" w:rsidRDefault="00FF7BC8" w:rsidP="00D15C32">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rsidTr="00FF7BC8">
        <w:trPr>
          <w:trHeight w:val="146"/>
        </w:trPr>
        <w:tc>
          <w:tcPr>
            <w:tcW w:w="10458" w:type="dxa"/>
            <w:shd w:val="clear" w:color="auto" w:fill="auto"/>
          </w:tcPr>
          <w:p w:rsidR="00FF7BC8" w:rsidRPr="0097052B" w:rsidRDefault="00D15C32" w:rsidP="00D15C32">
            <w:pPr>
              <w:rPr>
                <w:rFonts w:ascii="Times New Roman" w:hAnsi="Times New Roman" w:cs="Times New Roman"/>
                <w:sz w:val="24"/>
                <w:szCs w:val="24"/>
              </w:rPr>
            </w:pPr>
            <w:r>
              <w:rPr>
                <w:rFonts w:ascii="Times New Roman" w:hAnsi="Times New Roman" w:cs="Times New Roman"/>
                <w:sz w:val="24"/>
                <w:szCs w:val="24"/>
              </w:rPr>
              <w:t>To explore the pros and cons of the slavery issue in the first draft of the Constitution. How did the founding father have to deal with the issue of slavery as they were writing the Constitution? The students will use evidence to argue a position related to unity of the new nation vs. slavery.</w:t>
            </w:r>
          </w:p>
          <w:p w:rsidR="006F0490" w:rsidRDefault="006F0490" w:rsidP="00D15C32">
            <w:pPr>
              <w:rPr>
                <w:rFonts w:ascii="Times New Roman" w:hAnsi="Times New Roman" w:cs="Times New Roman"/>
                <w:sz w:val="24"/>
                <w:szCs w:val="24"/>
              </w:rPr>
            </w:pPr>
          </w:p>
          <w:p w:rsidR="00FF7BC8" w:rsidRPr="0097052B" w:rsidRDefault="00FF7BC8" w:rsidP="00D15C32">
            <w:pPr>
              <w:rPr>
                <w:rFonts w:ascii="Times New Roman" w:hAnsi="Times New Roman" w:cs="Times New Roman"/>
                <w:sz w:val="24"/>
                <w:szCs w:val="24"/>
              </w:rPr>
            </w:pPr>
          </w:p>
        </w:tc>
      </w:tr>
      <w:tr w:rsidR="00FF7BC8" w:rsidTr="007A155B">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FF7BC8">
        <w:trPr>
          <w:trHeight w:val="146"/>
        </w:trPr>
        <w:tc>
          <w:tcPr>
            <w:tcW w:w="10458" w:type="dxa"/>
            <w:shd w:val="clear" w:color="auto" w:fill="auto"/>
          </w:tcPr>
          <w:p w:rsidR="00D15C32" w:rsidRPr="0097052B" w:rsidRDefault="00D15C32" w:rsidP="00FF7BC8">
            <w:pPr>
              <w:rPr>
                <w:rFonts w:ascii="Times New Roman" w:hAnsi="Times New Roman" w:cs="Times New Roman"/>
                <w:sz w:val="24"/>
                <w:szCs w:val="24"/>
              </w:rPr>
            </w:pPr>
            <w:r>
              <w:rPr>
                <w:rFonts w:ascii="Times New Roman" w:hAnsi="Times New Roman" w:cs="Times New Roman"/>
                <w:sz w:val="24"/>
                <w:szCs w:val="24"/>
              </w:rPr>
              <w:t>RH 9 – 10.1, 10.5, and 10.6</w:t>
            </w:r>
          </w:p>
          <w:p w:rsidR="00FF7BC8" w:rsidRPr="0097052B" w:rsidRDefault="00FF7BC8" w:rsidP="00FF7BC8">
            <w:pPr>
              <w:rPr>
                <w:rFonts w:ascii="Times New Roman" w:hAnsi="Times New Roman" w:cs="Times New Roman"/>
                <w:sz w:val="24"/>
                <w:szCs w:val="24"/>
              </w:rPr>
            </w:pPr>
          </w:p>
          <w:p w:rsidR="00FF7BC8" w:rsidRDefault="00FF7BC8" w:rsidP="00FF7BC8">
            <w:pPr>
              <w:rPr>
                <w:rFonts w:ascii="Times New Roman" w:hAnsi="Times New Roman" w:cs="Times New Roman"/>
                <w:sz w:val="24"/>
                <w:szCs w:val="24"/>
              </w:rPr>
            </w:pPr>
          </w:p>
          <w:p w:rsidR="006F0490" w:rsidRPr="0097052B" w:rsidRDefault="006F0490" w:rsidP="00FF7BC8">
            <w:pPr>
              <w:rPr>
                <w:rFonts w:ascii="Times New Roman" w:hAnsi="Times New Roman" w:cs="Times New Roman"/>
                <w:sz w:val="24"/>
                <w:szCs w:val="24"/>
              </w:rPr>
            </w:pPr>
          </w:p>
        </w:tc>
      </w:tr>
      <w:tr w:rsidR="00657201" w:rsidTr="007A155B">
        <w:trPr>
          <w:trHeight w:val="146"/>
        </w:trPr>
        <w:tc>
          <w:tcPr>
            <w:tcW w:w="10458" w:type="dxa"/>
            <w:shd w:val="clear" w:color="auto" w:fill="FF99FF"/>
          </w:tcPr>
          <w:p w:rsidR="00657201" w:rsidRPr="0058572D" w:rsidRDefault="00657201" w:rsidP="00D15C32">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rsidTr="00D15C32">
        <w:trPr>
          <w:trHeight w:val="269"/>
        </w:trPr>
        <w:tc>
          <w:tcPr>
            <w:tcW w:w="10458" w:type="dxa"/>
            <w:shd w:val="clear" w:color="auto" w:fill="auto"/>
          </w:tcPr>
          <w:p w:rsidR="00D15C32" w:rsidRPr="00D15C32" w:rsidRDefault="00D15C32" w:rsidP="00D15C32">
            <w:pPr>
              <w:rPr>
                <w:rFonts w:ascii="Times New Roman" w:hAnsi="Times New Roman" w:cs="Times New Roman"/>
                <w:sz w:val="24"/>
                <w:szCs w:val="24"/>
              </w:rPr>
            </w:pPr>
            <w:r>
              <w:rPr>
                <w:rFonts w:ascii="Times New Roman" w:hAnsi="Times New Roman" w:cs="Times New Roman"/>
                <w:sz w:val="24"/>
                <w:szCs w:val="24"/>
              </w:rPr>
              <w:t>Why did the Founding Fathers keep slavery in the Constitution?</w:t>
            </w:r>
          </w:p>
          <w:p w:rsidR="00657201" w:rsidRDefault="00657201" w:rsidP="00D15C32">
            <w:pPr>
              <w:rPr>
                <w:rFonts w:ascii="Times New Roman" w:hAnsi="Times New Roman" w:cs="Times New Roman"/>
                <w:b/>
                <w:sz w:val="24"/>
                <w:szCs w:val="24"/>
              </w:rPr>
            </w:pPr>
          </w:p>
          <w:p w:rsidR="00657201" w:rsidRDefault="00657201" w:rsidP="00D15C32">
            <w:pPr>
              <w:rPr>
                <w:rFonts w:ascii="Times New Roman" w:hAnsi="Times New Roman" w:cs="Times New Roman"/>
                <w:b/>
                <w:sz w:val="24"/>
                <w:szCs w:val="24"/>
              </w:rPr>
            </w:pPr>
          </w:p>
          <w:p w:rsidR="00657201" w:rsidRDefault="00657201" w:rsidP="00D15C32">
            <w:pPr>
              <w:rPr>
                <w:rFonts w:ascii="Times New Roman" w:hAnsi="Times New Roman" w:cs="Times New Roman"/>
                <w:b/>
                <w:sz w:val="24"/>
                <w:szCs w:val="24"/>
              </w:rPr>
            </w:pPr>
          </w:p>
          <w:p w:rsidR="006F0490" w:rsidRPr="0058572D" w:rsidRDefault="006F0490" w:rsidP="00D15C32">
            <w:pPr>
              <w:rPr>
                <w:rFonts w:ascii="Times New Roman" w:hAnsi="Times New Roman" w:cs="Times New Roman"/>
                <w:b/>
                <w:sz w:val="24"/>
                <w:szCs w:val="24"/>
              </w:rPr>
            </w:pPr>
          </w:p>
        </w:tc>
      </w:tr>
      <w:tr w:rsidR="001F689A" w:rsidTr="007A155B">
        <w:trPr>
          <w:trHeight w:val="146"/>
        </w:trPr>
        <w:tc>
          <w:tcPr>
            <w:tcW w:w="10458" w:type="dxa"/>
            <w:shd w:val="clear" w:color="auto" w:fill="FF99FF"/>
          </w:tcPr>
          <w:p w:rsidR="001F689A" w:rsidRPr="0058572D" w:rsidRDefault="001F689A" w:rsidP="00D15C32">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rsidTr="00D15C32">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923DF9" w:rsidRDefault="00923DF9" w:rsidP="001F689A">
            <w:pPr>
              <w:rPr>
                <w:rFonts w:ascii="Times New Roman" w:hAnsi="Times New Roman" w:cs="Times New Roman"/>
                <w:b/>
                <w:sz w:val="24"/>
                <w:szCs w:val="24"/>
              </w:rPr>
            </w:pPr>
          </w:p>
          <w:p w:rsidR="001F689A" w:rsidRPr="00923DF9" w:rsidRDefault="00D15C32" w:rsidP="001F689A">
            <w:pPr>
              <w:rPr>
                <w:rFonts w:ascii="Times New Roman" w:hAnsi="Times New Roman" w:cs="Times New Roman"/>
                <w:sz w:val="24"/>
                <w:szCs w:val="24"/>
              </w:rPr>
            </w:pPr>
            <w:r w:rsidRPr="00923DF9">
              <w:rPr>
                <w:rFonts w:ascii="Times New Roman" w:hAnsi="Times New Roman" w:cs="Times New Roman"/>
                <w:sz w:val="24"/>
                <w:szCs w:val="24"/>
              </w:rPr>
              <w:t xml:space="preserve">Students will know the debate held in the </w:t>
            </w:r>
            <w:r w:rsidR="00976CD1" w:rsidRPr="00923DF9">
              <w:rPr>
                <w:rFonts w:ascii="Times New Roman" w:hAnsi="Times New Roman" w:cs="Times New Roman"/>
                <w:sz w:val="24"/>
                <w:szCs w:val="24"/>
              </w:rPr>
              <w:t>Constitutional</w:t>
            </w:r>
            <w:r w:rsidRPr="00923DF9">
              <w:rPr>
                <w:rFonts w:ascii="Times New Roman" w:hAnsi="Times New Roman" w:cs="Times New Roman"/>
                <w:sz w:val="24"/>
                <w:szCs w:val="24"/>
              </w:rPr>
              <w:t xml:space="preserve"> </w:t>
            </w:r>
            <w:r w:rsidR="00976CD1" w:rsidRPr="00923DF9">
              <w:rPr>
                <w:rFonts w:ascii="Times New Roman" w:hAnsi="Times New Roman" w:cs="Times New Roman"/>
                <w:sz w:val="24"/>
                <w:szCs w:val="24"/>
              </w:rPr>
              <w:t>Convention</w:t>
            </w:r>
            <w:r w:rsidRPr="00923DF9">
              <w:rPr>
                <w:rFonts w:ascii="Times New Roman" w:hAnsi="Times New Roman" w:cs="Times New Roman"/>
                <w:sz w:val="24"/>
                <w:szCs w:val="24"/>
              </w:rPr>
              <w:t xml:space="preserve"> 1787 concerning whether or not the issue of slavery should be addressed in the Constitution of the United States.  They will also have knowledge of the two opposing sides to the issue, how it fell upon </w:t>
            </w:r>
            <w:r w:rsidR="00976CD1" w:rsidRPr="00923DF9">
              <w:rPr>
                <w:rFonts w:ascii="Times New Roman" w:hAnsi="Times New Roman" w:cs="Times New Roman"/>
                <w:sz w:val="24"/>
                <w:szCs w:val="24"/>
              </w:rPr>
              <w:t>regional considerations, and the importance of unity for the fledgling nation.</w:t>
            </w:r>
            <w:r w:rsidRPr="00923DF9">
              <w:rPr>
                <w:rFonts w:ascii="Times New Roman" w:hAnsi="Times New Roman" w:cs="Times New Roman"/>
                <w:sz w:val="24"/>
                <w:szCs w:val="24"/>
              </w:rPr>
              <w:t xml:space="preserve"> </w:t>
            </w:r>
          </w:p>
          <w:p w:rsidR="001F689A" w:rsidRDefault="001F689A" w:rsidP="001F689A">
            <w:pPr>
              <w:rPr>
                <w:rFonts w:ascii="Times New Roman" w:hAnsi="Times New Roman" w:cs="Times New Roman"/>
                <w:b/>
                <w:sz w:val="24"/>
                <w:szCs w:val="24"/>
              </w:rPr>
            </w:pPr>
          </w:p>
          <w:p w:rsidR="00923DF9" w:rsidRDefault="00923DF9"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Pr="00D847D7" w:rsidRDefault="001F689A" w:rsidP="001F689A">
            <w:pPr>
              <w:rPr>
                <w:rFonts w:ascii="Times New Roman" w:hAnsi="Times New Roman" w:cs="Times New Roman"/>
                <w:b/>
                <w:sz w:val="24"/>
                <w:szCs w:val="24"/>
              </w:rPr>
            </w:pPr>
          </w:p>
        </w:tc>
      </w:tr>
      <w:tr w:rsidR="00E5567E" w:rsidTr="007A155B">
        <w:trPr>
          <w:trHeight w:val="146"/>
        </w:trPr>
        <w:tc>
          <w:tcPr>
            <w:tcW w:w="10458" w:type="dxa"/>
            <w:shd w:val="clear" w:color="auto" w:fill="FF99FF"/>
          </w:tcPr>
          <w:p w:rsidR="00E5567E" w:rsidRPr="0058572D" w:rsidRDefault="001F689A" w:rsidP="00D15C32">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rsidTr="0017359A">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976CD1" w:rsidP="00BB3027">
            <w:pPr>
              <w:rPr>
                <w:rFonts w:ascii="Times New Roman" w:hAnsi="Times New Roman" w:cs="Times New Roman"/>
                <w:sz w:val="24"/>
                <w:szCs w:val="24"/>
              </w:rPr>
            </w:pPr>
            <w:r>
              <w:rPr>
                <w:rFonts w:ascii="Times New Roman" w:hAnsi="Times New Roman" w:cs="Times New Roman"/>
                <w:sz w:val="24"/>
                <w:szCs w:val="24"/>
              </w:rPr>
              <w:t>Students will be able to read three challenging short texts that are primary sources, and make meaning from it.</w:t>
            </w:r>
          </w:p>
          <w:p w:rsidR="00976CD1" w:rsidRDefault="00976CD1" w:rsidP="00BB3027">
            <w:pPr>
              <w:rPr>
                <w:rFonts w:ascii="Times New Roman" w:hAnsi="Times New Roman" w:cs="Times New Roman"/>
                <w:sz w:val="24"/>
                <w:szCs w:val="24"/>
              </w:rPr>
            </w:pPr>
          </w:p>
          <w:p w:rsidR="00976CD1" w:rsidRDefault="00976CD1" w:rsidP="00BB3027">
            <w:pPr>
              <w:rPr>
                <w:rFonts w:ascii="Times New Roman" w:hAnsi="Times New Roman" w:cs="Times New Roman"/>
                <w:sz w:val="24"/>
                <w:szCs w:val="24"/>
              </w:rPr>
            </w:pPr>
            <w:r>
              <w:rPr>
                <w:rFonts w:ascii="Times New Roman" w:hAnsi="Times New Roman" w:cs="Times New Roman"/>
                <w:sz w:val="24"/>
                <w:szCs w:val="24"/>
              </w:rPr>
              <w:t>Students will be able to locate an argument within the context of the historical debate.</w:t>
            </w:r>
          </w:p>
          <w:p w:rsidR="00976CD1" w:rsidRDefault="00976CD1" w:rsidP="00BB3027">
            <w:pPr>
              <w:rPr>
                <w:rFonts w:ascii="Times New Roman" w:hAnsi="Times New Roman" w:cs="Times New Roman"/>
                <w:sz w:val="24"/>
                <w:szCs w:val="24"/>
              </w:rPr>
            </w:pPr>
          </w:p>
          <w:p w:rsidR="00976CD1" w:rsidRDefault="00976CD1" w:rsidP="00BB3027">
            <w:pPr>
              <w:rPr>
                <w:rFonts w:ascii="Times New Roman" w:hAnsi="Times New Roman" w:cs="Times New Roman"/>
                <w:sz w:val="24"/>
                <w:szCs w:val="24"/>
              </w:rPr>
            </w:pPr>
            <w:r>
              <w:rPr>
                <w:rFonts w:ascii="Times New Roman" w:hAnsi="Times New Roman" w:cs="Times New Roman"/>
                <w:sz w:val="24"/>
                <w:szCs w:val="24"/>
              </w:rPr>
              <w:t>Students will be able to interpret and use specific textual evidence in service of a chosen claim, and will be able to argue against the evidence of the counterclaim.</w:t>
            </w:r>
          </w:p>
          <w:p w:rsidR="001F689A" w:rsidRDefault="001F689A" w:rsidP="00BB3027">
            <w:pPr>
              <w:rPr>
                <w:rFonts w:ascii="Times New Roman" w:hAnsi="Times New Roman" w:cs="Times New Roman"/>
                <w:sz w:val="24"/>
                <w:szCs w:val="24"/>
              </w:rPr>
            </w:pPr>
          </w:p>
        </w:tc>
      </w:tr>
      <w:tr w:rsidR="00E5567E" w:rsidTr="007A155B">
        <w:trPr>
          <w:trHeight w:val="146"/>
        </w:trPr>
        <w:tc>
          <w:tcPr>
            <w:tcW w:w="10458" w:type="dxa"/>
            <w:shd w:val="clear" w:color="auto" w:fill="FF99FF"/>
          </w:tcPr>
          <w:p w:rsidR="00E5567E" w:rsidRPr="0058572D" w:rsidRDefault="001F689A" w:rsidP="00D15C32">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rsidTr="0017359A">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B3027" w:rsidRDefault="00976CD1" w:rsidP="00BB3027">
            <w:pPr>
              <w:rPr>
                <w:rFonts w:ascii="Times New Roman" w:hAnsi="Times New Roman" w:cs="Times New Roman"/>
                <w:sz w:val="24"/>
                <w:szCs w:val="24"/>
              </w:rPr>
            </w:pPr>
            <w:r>
              <w:rPr>
                <w:rFonts w:ascii="Times New Roman" w:hAnsi="Times New Roman" w:cs="Times New Roman"/>
                <w:sz w:val="24"/>
                <w:szCs w:val="24"/>
              </w:rPr>
              <w:t>Students will learn to employ the following vocabulary words from the text: grievance, constitution, compromise, contradiction, convention, intellectual, prosperous, implication, prohibit, restrain, morality, and “human nature”.</w:t>
            </w:r>
          </w:p>
          <w:p w:rsidR="001F689A" w:rsidRDefault="00B95BDD" w:rsidP="00BB3027">
            <w:pPr>
              <w:rPr>
                <w:rFonts w:ascii="Times New Roman" w:hAnsi="Times New Roman" w:cs="Times New Roman"/>
                <w:sz w:val="24"/>
                <w:szCs w:val="24"/>
              </w:rPr>
            </w:pPr>
            <w:r>
              <w:rPr>
                <w:rFonts w:ascii="Times New Roman" w:hAnsi="Times New Roman" w:cs="Times New Roman"/>
                <w:sz w:val="24"/>
                <w:szCs w:val="24"/>
              </w:rPr>
              <w:t>Overall, learners will learn</w:t>
            </w:r>
            <w:bookmarkStart w:id="0" w:name="_GoBack"/>
            <w:bookmarkEnd w:id="0"/>
          </w:p>
        </w:tc>
      </w:tr>
    </w:tbl>
    <w:p w:rsidR="007A155B" w:rsidRDefault="007A155B" w:rsidP="007A155B">
      <w:pPr>
        <w:spacing w:after="0" w:line="360" w:lineRule="auto"/>
      </w:pPr>
      <w:r>
        <w:rPr>
          <w:rFonts w:ascii="Times New Roman" w:hAnsi="Times New Roman" w:cs="Times New Roman"/>
          <w:b/>
          <w:sz w:val="24"/>
          <w:szCs w:val="24"/>
        </w:rPr>
        <w:lastRenderedPageBreak/>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rsidTr="008C1B35">
        <w:trPr>
          <w:trHeight w:val="146"/>
        </w:trPr>
        <w:tc>
          <w:tcPr>
            <w:tcW w:w="5229" w:type="dxa"/>
            <w:shd w:val="clear" w:color="auto" w:fill="D9D9D9" w:themeFill="background1" w:themeFillShade="D9"/>
          </w:tcPr>
          <w:p w:rsidR="006F0490" w:rsidRDefault="006F0490" w:rsidP="00D15C32">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D15C32">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D15C32">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D15C32">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rsidTr="00D15C32">
        <w:trPr>
          <w:trHeight w:val="146"/>
        </w:trPr>
        <w:tc>
          <w:tcPr>
            <w:tcW w:w="5229" w:type="dxa"/>
          </w:tcPr>
          <w:p w:rsidR="006F0490" w:rsidRPr="0097052B" w:rsidRDefault="006F0490" w:rsidP="00D15C32">
            <w:pPr>
              <w:autoSpaceDE w:val="0"/>
              <w:autoSpaceDN w:val="0"/>
              <w:adjustRightInd w:val="0"/>
              <w:rPr>
                <w:rFonts w:ascii="Times New Roman" w:hAnsi="Times New Roman" w:cs="Times New Roman"/>
                <w:iCs/>
                <w:sz w:val="24"/>
                <w:szCs w:val="24"/>
              </w:rPr>
            </w:pPr>
          </w:p>
          <w:p w:rsidR="006F0490" w:rsidRPr="0097052B" w:rsidRDefault="006F0490" w:rsidP="00D15C32">
            <w:pPr>
              <w:autoSpaceDE w:val="0"/>
              <w:autoSpaceDN w:val="0"/>
              <w:adjustRightInd w:val="0"/>
              <w:rPr>
                <w:rFonts w:ascii="Times New Roman" w:hAnsi="Times New Roman" w:cs="Times New Roman"/>
                <w:iCs/>
                <w:sz w:val="24"/>
                <w:szCs w:val="24"/>
              </w:rPr>
            </w:pPr>
          </w:p>
          <w:p w:rsidR="006F0490" w:rsidRPr="0097052B" w:rsidRDefault="006F0490" w:rsidP="00D15C32">
            <w:pPr>
              <w:autoSpaceDE w:val="0"/>
              <w:autoSpaceDN w:val="0"/>
              <w:adjustRightInd w:val="0"/>
              <w:rPr>
                <w:rFonts w:ascii="Times New Roman" w:hAnsi="Times New Roman" w:cs="Times New Roman"/>
                <w:iCs/>
                <w:sz w:val="24"/>
                <w:szCs w:val="24"/>
              </w:rPr>
            </w:pPr>
          </w:p>
          <w:p w:rsidR="006F0490" w:rsidRPr="0097052B" w:rsidRDefault="006F0490" w:rsidP="00D15C32">
            <w:pPr>
              <w:autoSpaceDE w:val="0"/>
              <w:autoSpaceDN w:val="0"/>
              <w:adjustRightInd w:val="0"/>
              <w:rPr>
                <w:rFonts w:ascii="Times New Roman" w:hAnsi="Times New Roman" w:cs="Times New Roman"/>
                <w:iCs/>
                <w:sz w:val="24"/>
                <w:szCs w:val="24"/>
              </w:rPr>
            </w:pPr>
          </w:p>
          <w:p w:rsidR="006F0490" w:rsidRDefault="006F0490" w:rsidP="00D15C32">
            <w:pPr>
              <w:rPr>
                <w:rFonts w:ascii="Times New Roman" w:hAnsi="Times New Roman" w:cs="Times New Roman"/>
                <w:sz w:val="24"/>
                <w:szCs w:val="24"/>
              </w:rPr>
            </w:pPr>
          </w:p>
          <w:p w:rsidR="006F0490" w:rsidRPr="0097052B" w:rsidRDefault="006F0490" w:rsidP="00D15C32">
            <w:pPr>
              <w:rPr>
                <w:rFonts w:ascii="Times New Roman" w:hAnsi="Times New Roman" w:cs="Times New Roman"/>
                <w:sz w:val="24"/>
                <w:szCs w:val="24"/>
              </w:rPr>
            </w:pPr>
          </w:p>
        </w:tc>
        <w:tc>
          <w:tcPr>
            <w:tcW w:w="5229" w:type="dxa"/>
          </w:tcPr>
          <w:p w:rsidR="006F0490" w:rsidRPr="0097052B" w:rsidRDefault="006F0490" w:rsidP="00D15C32">
            <w:pPr>
              <w:rPr>
                <w:rFonts w:ascii="Times New Roman" w:hAnsi="Times New Roman" w:cs="Times New Roman"/>
                <w:sz w:val="24"/>
                <w:szCs w:val="24"/>
              </w:rPr>
            </w:pP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tblPr>
      <w:tblGrid>
        <w:gridCol w:w="10458"/>
      </w:tblGrid>
      <w:tr w:rsidR="00E5567E" w:rsidTr="008C1B35">
        <w:trPr>
          <w:trHeight w:val="278"/>
        </w:trPr>
        <w:tc>
          <w:tcPr>
            <w:tcW w:w="10458" w:type="dxa"/>
            <w:shd w:val="clear" w:color="auto" w:fill="B6DDE8" w:themeFill="accent5" w:themeFillTint="66"/>
          </w:tcPr>
          <w:p w:rsidR="00E5567E" w:rsidRPr="0058572D" w:rsidRDefault="00FE0AFB" w:rsidP="00D15C32">
            <w:pPr>
              <w:rPr>
                <w:rFonts w:ascii="Times New Roman" w:hAnsi="Times New Roman" w:cs="Times New Roman"/>
                <w:b/>
                <w:sz w:val="24"/>
                <w:szCs w:val="24"/>
              </w:rPr>
            </w:pPr>
            <w:r>
              <w:rPr>
                <w:rFonts w:ascii="Times New Roman" w:hAnsi="Times New Roman" w:cs="Times New Roman"/>
                <w:b/>
                <w:sz w:val="24"/>
                <w:szCs w:val="24"/>
              </w:rPr>
              <w:t>TEXTS:</w:t>
            </w:r>
          </w:p>
        </w:tc>
      </w:tr>
      <w:tr w:rsidR="00E5567E" w:rsidTr="00FE0AFB">
        <w:trPr>
          <w:trHeight w:val="341"/>
        </w:trPr>
        <w:tc>
          <w:tcPr>
            <w:tcW w:w="10458" w:type="dxa"/>
          </w:tcPr>
          <w:p w:rsidR="009F2315" w:rsidRDefault="009F2315" w:rsidP="00D15C32">
            <w:pPr>
              <w:rPr>
                <w:rFonts w:ascii="Times New Roman" w:hAnsi="Times New Roman" w:cs="Times New Roman"/>
                <w:sz w:val="24"/>
                <w:szCs w:val="24"/>
              </w:rPr>
            </w:pPr>
          </w:p>
          <w:p w:rsidR="009F2315" w:rsidRDefault="009F2315" w:rsidP="00D15C32">
            <w:pPr>
              <w:rPr>
                <w:rFonts w:ascii="Times New Roman" w:hAnsi="Times New Roman" w:cs="Times New Roman"/>
                <w:sz w:val="24"/>
                <w:szCs w:val="24"/>
              </w:rPr>
            </w:pPr>
          </w:p>
          <w:p w:rsidR="009F2315" w:rsidRDefault="009F2315" w:rsidP="00D15C32">
            <w:pPr>
              <w:rPr>
                <w:rFonts w:ascii="Times New Roman" w:hAnsi="Times New Roman" w:cs="Times New Roman"/>
                <w:sz w:val="24"/>
                <w:szCs w:val="24"/>
              </w:rPr>
            </w:pPr>
          </w:p>
          <w:p w:rsidR="00DA262B" w:rsidRDefault="00DA262B" w:rsidP="00D15C32">
            <w:pPr>
              <w:rPr>
                <w:rFonts w:ascii="Times New Roman" w:hAnsi="Times New Roman" w:cs="Times New Roman"/>
                <w:sz w:val="24"/>
                <w:szCs w:val="24"/>
              </w:rPr>
            </w:pPr>
          </w:p>
          <w:p w:rsidR="006F0490" w:rsidRDefault="006F0490" w:rsidP="00D15C32">
            <w:pPr>
              <w:rPr>
                <w:rFonts w:ascii="Times New Roman" w:hAnsi="Times New Roman" w:cs="Times New Roman"/>
                <w:sz w:val="24"/>
                <w:szCs w:val="24"/>
              </w:rPr>
            </w:pPr>
          </w:p>
          <w:p w:rsidR="009F2315" w:rsidRDefault="009F2315" w:rsidP="00D15C32">
            <w:pPr>
              <w:rPr>
                <w:rFonts w:ascii="Times New Roman" w:hAnsi="Times New Roman" w:cs="Times New Roman"/>
                <w:sz w:val="24"/>
                <w:szCs w:val="24"/>
              </w:rPr>
            </w:pPr>
          </w:p>
          <w:p w:rsidR="00FE0AFB" w:rsidRDefault="00FE0AFB" w:rsidP="00D15C32">
            <w:pPr>
              <w:rPr>
                <w:rFonts w:ascii="Times New Roman" w:hAnsi="Times New Roman" w:cs="Times New Roman"/>
                <w:sz w:val="24"/>
                <w:szCs w:val="24"/>
              </w:rPr>
            </w:pPr>
          </w:p>
          <w:p w:rsidR="00FE0AFB" w:rsidRDefault="00FE0AFB" w:rsidP="00D15C32">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D15C32">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rsidTr="00FE0AFB">
        <w:trPr>
          <w:trHeight w:val="368"/>
        </w:trPr>
        <w:tc>
          <w:tcPr>
            <w:tcW w:w="10458" w:type="dxa"/>
          </w:tcPr>
          <w:p w:rsidR="006F0490" w:rsidRDefault="006F0490"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Pr="0017359A" w:rsidRDefault="009F2315" w:rsidP="0017359A">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D15C32">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rsidTr="00FE0AFB">
        <w:trPr>
          <w:trHeight w:val="494"/>
        </w:trPr>
        <w:tc>
          <w:tcPr>
            <w:tcW w:w="10458" w:type="dxa"/>
          </w:tcPr>
          <w:p w:rsidR="0017359A" w:rsidRDefault="0017359A" w:rsidP="00D15C32">
            <w:pPr>
              <w:rPr>
                <w:rFonts w:ascii="Times New Roman" w:hAnsi="Times New Roman" w:cs="Times New Roman"/>
                <w:sz w:val="24"/>
                <w:szCs w:val="24"/>
              </w:rPr>
            </w:pPr>
          </w:p>
          <w:p w:rsidR="006F0490" w:rsidRDefault="006F0490" w:rsidP="00D15C32">
            <w:pPr>
              <w:rPr>
                <w:rFonts w:ascii="Times New Roman" w:hAnsi="Times New Roman" w:cs="Times New Roman"/>
                <w:sz w:val="24"/>
                <w:szCs w:val="24"/>
              </w:rPr>
            </w:pPr>
          </w:p>
          <w:p w:rsidR="00DA262B" w:rsidRDefault="00DA262B" w:rsidP="00D15C32">
            <w:pPr>
              <w:rPr>
                <w:rFonts w:ascii="Times New Roman" w:hAnsi="Times New Roman" w:cs="Times New Roman"/>
                <w:sz w:val="24"/>
                <w:szCs w:val="24"/>
              </w:rPr>
            </w:pPr>
          </w:p>
          <w:p w:rsidR="009F2315" w:rsidRDefault="009F2315" w:rsidP="00D15C32">
            <w:pPr>
              <w:rPr>
                <w:rFonts w:ascii="Times New Roman" w:hAnsi="Times New Roman" w:cs="Times New Roman"/>
                <w:sz w:val="24"/>
                <w:szCs w:val="24"/>
              </w:rPr>
            </w:pPr>
          </w:p>
          <w:p w:rsidR="009F2315" w:rsidRDefault="009F2315" w:rsidP="00D15C32">
            <w:pPr>
              <w:rPr>
                <w:rFonts w:ascii="Times New Roman" w:hAnsi="Times New Roman" w:cs="Times New Roman"/>
                <w:sz w:val="24"/>
                <w:szCs w:val="24"/>
              </w:rPr>
            </w:pPr>
          </w:p>
          <w:p w:rsidR="00FE0AFB" w:rsidRDefault="00FE0AFB" w:rsidP="00D15C32">
            <w:pPr>
              <w:rPr>
                <w:rFonts w:ascii="Times New Roman" w:hAnsi="Times New Roman" w:cs="Times New Roman"/>
                <w:sz w:val="24"/>
                <w:szCs w:val="24"/>
              </w:rPr>
            </w:pPr>
          </w:p>
          <w:p w:rsidR="00FE0AFB" w:rsidRDefault="00FE0AFB" w:rsidP="00D15C32">
            <w:pPr>
              <w:rPr>
                <w:rFonts w:ascii="Times New Roman" w:hAnsi="Times New Roman" w:cs="Times New Roman"/>
                <w:sz w:val="24"/>
                <w:szCs w:val="24"/>
              </w:rPr>
            </w:pPr>
          </w:p>
          <w:p w:rsidR="00FE0AFB" w:rsidRPr="00FE0AFB" w:rsidRDefault="00FE0AFB" w:rsidP="00D15C32">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D15C32">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rsidTr="00FE0AFB">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DA262B" w:rsidRDefault="00DA262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FE0AFB" w:rsidRPr="0017359A" w:rsidRDefault="00FE0AFB" w:rsidP="0017359A">
            <w:pPr>
              <w:tabs>
                <w:tab w:val="left" w:pos="8314"/>
              </w:tabs>
              <w:rPr>
                <w:rFonts w:ascii="Times New Roman" w:hAnsi="Times New Roman" w:cs="Times New Roman"/>
                <w:sz w:val="24"/>
                <w:szCs w:val="24"/>
              </w:rPr>
            </w:pPr>
          </w:p>
        </w:tc>
      </w:tr>
    </w:tbl>
    <w:p w:rsidR="00513167" w:rsidRDefault="00513167" w:rsidP="0017359A">
      <w:pPr>
        <w:sectPr w:rsidR="00513167" w:rsidSect="0017359A">
          <w:footerReference w:type="default" r:id="rId8"/>
          <w:pgSz w:w="12240" w:h="15840"/>
          <w:pgMar w:top="1008" w:right="1008" w:bottom="720" w:left="1008" w:header="720" w:footer="720" w:gutter="0"/>
          <w:cols w:space="72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W w:w="14651" w:type="dxa"/>
        <w:tblLook w:val="04A0"/>
      </w:tblPr>
      <w:tblGrid>
        <w:gridCol w:w="1403"/>
        <w:gridCol w:w="2736"/>
        <w:gridCol w:w="2736"/>
        <w:gridCol w:w="5040"/>
        <w:gridCol w:w="2736"/>
      </w:tblGrid>
      <w:tr w:rsidR="00E35950" w:rsidTr="008C1B35">
        <w:tc>
          <w:tcPr>
            <w:tcW w:w="140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c>
          <w:tcPr>
            <w:tcW w:w="5040"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c>
          <w:tcPr>
            <w:tcW w:w="5040"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c>
          <w:tcPr>
            <w:tcW w:w="5040"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c>
          <w:tcPr>
            <w:tcW w:w="5040"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736" w:type="dxa"/>
          </w:tcPr>
          <w:p w:rsidR="00E35950" w:rsidRDefault="00E35950" w:rsidP="00E35950">
            <w:pP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c>
          <w:tcPr>
            <w:tcW w:w="5040" w:type="dxa"/>
          </w:tcPr>
          <w:p w:rsidR="00FC7F5C" w:rsidRDefault="00FC7F5C" w:rsidP="00E35950">
            <w:pPr>
              <w:rPr>
                <w:rFonts w:ascii="Times New Roman" w:hAnsi="Times New Roman" w:cs="Times New Roman"/>
                <w:sz w:val="24"/>
                <w:szCs w:val="24"/>
              </w:rPr>
            </w:pPr>
          </w:p>
          <w:p w:rsidR="00FC7F5C" w:rsidRPr="00FC7F5C" w:rsidRDefault="00FC7F5C" w:rsidP="00FC7F5C">
            <w:pPr>
              <w:rPr>
                <w:rFonts w:ascii="Times New Roman" w:hAnsi="Times New Roman" w:cs="Times New Roman"/>
                <w:sz w:val="24"/>
                <w:szCs w:val="24"/>
              </w:rPr>
            </w:pPr>
          </w:p>
          <w:p w:rsidR="00FC7F5C" w:rsidRP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E35950" w:rsidRPr="00FC7F5C" w:rsidRDefault="00E35950" w:rsidP="00FC7F5C">
            <w:pPr>
              <w:jc w:val="center"/>
              <w:rPr>
                <w:rFonts w:ascii="Times New Roman" w:hAnsi="Times New Roman" w:cs="Times New Roman"/>
                <w:sz w:val="24"/>
                <w:szCs w:val="24"/>
              </w:rPr>
            </w:pPr>
          </w:p>
        </w:tc>
        <w:tc>
          <w:tcPr>
            <w:tcW w:w="2736" w:type="dxa"/>
          </w:tcPr>
          <w:p w:rsidR="00E35950" w:rsidRDefault="00E35950" w:rsidP="00E35950">
            <w:pPr>
              <w:rPr>
                <w:rFonts w:ascii="Times New Roman" w:hAnsi="Times New Roman" w:cs="Times New Roman"/>
                <w:sz w:val="24"/>
                <w:szCs w:val="24"/>
              </w:rPr>
            </w:pPr>
          </w:p>
        </w:tc>
      </w:tr>
    </w:tbl>
    <w:p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CAC" w:rsidRDefault="00383CAC" w:rsidP="00C47AF6">
      <w:pPr>
        <w:spacing w:after="0" w:line="240" w:lineRule="auto"/>
      </w:pPr>
      <w:r>
        <w:separator/>
      </w:r>
    </w:p>
  </w:endnote>
  <w:endnote w:type="continuationSeparator" w:id="0">
    <w:p w:rsidR="00383CAC" w:rsidRDefault="00383CAC"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D1" w:rsidRDefault="009935DE">
    <w:pPr>
      <w:pStyle w:val="Footer"/>
    </w:pPr>
    <w:r>
      <w:fldChar w:fldCharType="begin"/>
    </w:r>
    <w:r w:rsidR="00976CD1">
      <w:instrText xml:space="preserve"> PAGE   \* MERGEFORMAT </w:instrText>
    </w:r>
    <w:r>
      <w:fldChar w:fldCharType="separate"/>
    </w:r>
    <w:r w:rsidR="000E46B7">
      <w:rPr>
        <w:noProof/>
      </w:rPr>
      <w:t>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CAC" w:rsidRDefault="00383CAC" w:rsidP="00C47AF6">
      <w:pPr>
        <w:spacing w:after="0" w:line="240" w:lineRule="auto"/>
      </w:pPr>
      <w:r>
        <w:separator/>
      </w:r>
    </w:p>
  </w:footnote>
  <w:footnote w:type="continuationSeparator" w:id="0">
    <w:p w:rsidR="00383CAC" w:rsidRDefault="00383CAC"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7B64"/>
    <w:rsid w:val="00015715"/>
    <w:rsid w:val="0005436E"/>
    <w:rsid w:val="00081998"/>
    <w:rsid w:val="000B39AF"/>
    <w:rsid w:val="000E46B7"/>
    <w:rsid w:val="000F7E30"/>
    <w:rsid w:val="0017359A"/>
    <w:rsid w:val="001A1B69"/>
    <w:rsid w:val="001D20C0"/>
    <w:rsid w:val="001F689A"/>
    <w:rsid w:val="00254706"/>
    <w:rsid w:val="002961EC"/>
    <w:rsid w:val="002E3CED"/>
    <w:rsid w:val="003052DE"/>
    <w:rsid w:val="0031624B"/>
    <w:rsid w:val="00383CAC"/>
    <w:rsid w:val="003D13DC"/>
    <w:rsid w:val="004048EF"/>
    <w:rsid w:val="004A7FAA"/>
    <w:rsid w:val="004C5654"/>
    <w:rsid w:val="00513167"/>
    <w:rsid w:val="005237FE"/>
    <w:rsid w:val="00542B46"/>
    <w:rsid w:val="00547BE0"/>
    <w:rsid w:val="005671D9"/>
    <w:rsid w:val="0058572D"/>
    <w:rsid w:val="005A3AE6"/>
    <w:rsid w:val="005B149D"/>
    <w:rsid w:val="005C20F4"/>
    <w:rsid w:val="006305A3"/>
    <w:rsid w:val="00657201"/>
    <w:rsid w:val="006A76A0"/>
    <w:rsid w:val="006E48F8"/>
    <w:rsid w:val="006F0490"/>
    <w:rsid w:val="00726D90"/>
    <w:rsid w:val="00787AB2"/>
    <w:rsid w:val="007A155B"/>
    <w:rsid w:val="00806AAE"/>
    <w:rsid w:val="008323C1"/>
    <w:rsid w:val="008708DE"/>
    <w:rsid w:val="00871123"/>
    <w:rsid w:val="008825EE"/>
    <w:rsid w:val="008B5418"/>
    <w:rsid w:val="008B5C8D"/>
    <w:rsid w:val="008C1B35"/>
    <w:rsid w:val="008E5FA8"/>
    <w:rsid w:val="00923DF9"/>
    <w:rsid w:val="0097052B"/>
    <w:rsid w:val="00976CD1"/>
    <w:rsid w:val="009935DE"/>
    <w:rsid w:val="009A3521"/>
    <w:rsid w:val="009A4D1B"/>
    <w:rsid w:val="009B22C0"/>
    <w:rsid w:val="009E67ED"/>
    <w:rsid w:val="009F2315"/>
    <w:rsid w:val="00A51F14"/>
    <w:rsid w:val="00AF4A24"/>
    <w:rsid w:val="00B406DF"/>
    <w:rsid w:val="00B47B64"/>
    <w:rsid w:val="00B85F59"/>
    <w:rsid w:val="00B95BDD"/>
    <w:rsid w:val="00BB3027"/>
    <w:rsid w:val="00BF75FD"/>
    <w:rsid w:val="00C05928"/>
    <w:rsid w:val="00C47AF6"/>
    <w:rsid w:val="00C55424"/>
    <w:rsid w:val="00CF169A"/>
    <w:rsid w:val="00D030E2"/>
    <w:rsid w:val="00D1393E"/>
    <w:rsid w:val="00D15C32"/>
    <w:rsid w:val="00D244DF"/>
    <w:rsid w:val="00DA262B"/>
    <w:rsid w:val="00E35950"/>
    <w:rsid w:val="00E409D2"/>
    <w:rsid w:val="00E5567E"/>
    <w:rsid w:val="00EC37D9"/>
    <w:rsid w:val="00F0094D"/>
    <w:rsid w:val="00FC7E76"/>
    <w:rsid w:val="00FC7F5C"/>
    <w:rsid w:val="00FE0AFB"/>
    <w:rsid w:val="00FE61B9"/>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34D40-3CD9-4407-9CA0-9168562D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2</cp:revision>
  <dcterms:created xsi:type="dcterms:W3CDTF">2014-02-12T15:08:00Z</dcterms:created>
  <dcterms:modified xsi:type="dcterms:W3CDTF">2014-02-12T15:08:00Z</dcterms:modified>
</cp:coreProperties>
</file>